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bookmarkStart w:id="0" w:name="_GoBack"/>
      <w:bookmarkEnd w:id="0"/>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2569C0" w:rsidRDefault="002569C0" w:rsidP="002569C0">
      <w:pPr>
        <w:tabs>
          <w:tab w:val="left" w:pos="6966"/>
        </w:tabs>
        <w:ind w:left="4678"/>
        <w:jc w:val="center"/>
        <w:rPr>
          <w:sz w:val="28"/>
          <w:szCs w:val="28"/>
        </w:rPr>
      </w:pPr>
      <w:r>
        <w:rPr>
          <w:sz w:val="28"/>
          <w:szCs w:val="28"/>
        </w:rPr>
        <w:t xml:space="preserve">от </w:t>
      </w:r>
      <w:r w:rsidR="00E56E64">
        <w:rPr>
          <w:sz w:val="28"/>
          <w:szCs w:val="28"/>
        </w:rPr>
        <w:t>19</w:t>
      </w:r>
      <w:r w:rsidR="00B53EC3">
        <w:rPr>
          <w:sz w:val="28"/>
          <w:szCs w:val="28"/>
        </w:rPr>
        <w:t xml:space="preserve"> </w:t>
      </w:r>
      <w:r w:rsidR="00F277D7">
        <w:rPr>
          <w:sz w:val="28"/>
          <w:szCs w:val="28"/>
        </w:rPr>
        <w:t xml:space="preserve">октября </w:t>
      </w:r>
      <w:r>
        <w:rPr>
          <w:sz w:val="28"/>
          <w:szCs w:val="28"/>
        </w:rPr>
        <w:t xml:space="preserve">2023 г. № </w:t>
      </w:r>
      <w:r w:rsidR="00E56E64">
        <w:rPr>
          <w:sz w:val="28"/>
          <w:szCs w:val="28"/>
        </w:rPr>
        <w:t>5888р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21021C" w:rsidP="00A250B1">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A250B1">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F277D7" w:rsidP="00A250B1">
      <w:pPr>
        <w:ind w:firstLine="709"/>
        <w:jc w:val="both"/>
        <w:rPr>
          <w:sz w:val="28"/>
          <w:szCs w:val="28"/>
        </w:rPr>
      </w:pPr>
      <w:r>
        <w:rPr>
          <w:sz w:val="28"/>
          <w:szCs w:val="28"/>
        </w:rPr>
        <w:t>20 ноября</w:t>
      </w:r>
      <w:r w:rsidR="000861DC">
        <w:rPr>
          <w:sz w:val="28"/>
          <w:szCs w:val="28"/>
        </w:rPr>
        <w:t xml:space="preserve"> 2023</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A250B1">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A250B1">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A250B1">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A250B1">
      <w:pPr>
        <w:ind w:firstLine="709"/>
        <w:jc w:val="both"/>
        <w:rPr>
          <w:sz w:val="28"/>
          <w:szCs w:val="28"/>
        </w:rPr>
      </w:pPr>
      <w:r w:rsidRPr="00F83889">
        <w:rPr>
          <w:sz w:val="28"/>
          <w:szCs w:val="28"/>
        </w:rPr>
        <w:t>тел. 8(8182)607-279 (каб. 407).</w:t>
      </w:r>
    </w:p>
    <w:p w:rsidR="00F83889" w:rsidRDefault="00126F52" w:rsidP="00A250B1">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250B1">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250B1">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250B1">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A250B1">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A250B1">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A250B1">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A250B1">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F277D7" w:rsidP="00A250B1">
      <w:pPr>
        <w:ind w:firstLine="709"/>
        <w:jc w:val="both"/>
        <w:rPr>
          <w:sz w:val="28"/>
          <w:szCs w:val="28"/>
        </w:rPr>
      </w:pPr>
      <w:r>
        <w:rPr>
          <w:sz w:val="28"/>
          <w:szCs w:val="28"/>
        </w:rPr>
        <w:t>21 октября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A250B1">
      <w:pPr>
        <w:ind w:firstLine="709"/>
        <w:jc w:val="both"/>
        <w:rPr>
          <w:sz w:val="28"/>
          <w:szCs w:val="28"/>
        </w:rPr>
      </w:pPr>
      <w:r w:rsidRPr="00F83889">
        <w:rPr>
          <w:sz w:val="28"/>
          <w:szCs w:val="28"/>
        </w:rPr>
        <w:t>Дата и время окончания приема заявок:</w:t>
      </w:r>
    </w:p>
    <w:p w:rsidR="005338F2" w:rsidRDefault="00F277D7" w:rsidP="00A250B1">
      <w:pPr>
        <w:ind w:firstLine="709"/>
        <w:jc w:val="both"/>
        <w:rPr>
          <w:sz w:val="28"/>
          <w:szCs w:val="28"/>
        </w:rPr>
      </w:pPr>
      <w:r>
        <w:rPr>
          <w:sz w:val="28"/>
          <w:szCs w:val="28"/>
        </w:rPr>
        <w:t>15 ноября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A250B1">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A250B1">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F277D7">
        <w:rPr>
          <w:sz w:val="28"/>
          <w:szCs w:val="28"/>
        </w:rPr>
        <w:t>16 ноября</w:t>
      </w:r>
      <w:r w:rsidR="000861DC">
        <w:rPr>
          <w:sz w:val="28"/>
          <w:szCs w:val="28"/>
        </w:rPr>
        <w:t xml:space="preserve"> 2023</w:t>
      </w:r>
      <w:r>
        <w:rPr>
          <w:sz w:val="28"/>
          <w:szCs w:val="28"/>
        </w:rPr>
        <w:t xml:space="preserve"> года.</w:t>
      </w:r>
    </w:p>
    <w:p w:rsidR="009D3A49" w:rsidRPr="009D3A49" w:rsidRDefault="009D3A49" w:rsidP="00A250B1">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A250B1">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277D7" w:rsidRPr="00F83889" w:rsidRDefault="00F277D7" w:rsidP="00F277D7">
      <w:pPr>
        <w:ind w:firstLine="708"/>
        <w:jc w:val="both"/>
        <w:rPr>
          <w:sz w:val="28"/>
          <w:szCs w:val="28"/>
        </w:rPr>
      </w:pPr>
      <w:r>
        <w:rPr>
          <w:sz w:val="28"/>
          <w:szCs w:val="28"/>
        </w:rPr>
        <w:t>постановление</w:t>
      </w:r>
      <w:r w:rsidRPr="002A6E29">
        <w:rPr>
          <w:sz w:val="28"/>
          <w:szCs w:val="28"/>
        </w:rPr>
        <w:t xml:space="preserve"> </w:t>
      </w:r>
      <w:r w:rsidRPr="00B2535E">
        <w:rPr>
          <w:sz w:val="28"/>
          <w:szCs w:val="28"/>
        </w:rPr>
        <w:t xml:space="preserve">Главы городского округа "Город Архангельск" </w:t>
      </w:r>
      <w:r>
        <w:rPr>
          <w:sz w:val="28"/>
          <w:szCs w:val="28"/>
        </w:rPr>
        <w:br/>
      </w:r>
      <w:r w:rsidRPr="00B2535E">
        <w:rPr>
          <w:sz w:val="28"/>
          <w:szCs w:val="28"/>
        </w:rPr>
        <w:t xml:space="preserve">от </w:t>
      </w:r>
      <w:r>
        <w:rPr>
          <w:sz w:val="28"/>
          <w:szCs w:val="28"/>
        </w:rPr>
        <w:t>11 августа</w:t>
      </w:r>
      <w:r w:rsidRPr="00B2535E">
        <w:rPr>
          <w:sz w:val="28"/>
          <w:szCs w:val="28"/>
        </w:rPr>
        <w:t xml:space="preserve"> 2023 года № </w:t>
      </w:r>
      <w:r>
        <w:rPr>
          <w:sz w:val="28"/>
          <w:szCs w:val="28"/>
        </w:rPr>
        <w:t>1307</w:t>
      </w:r>
      <w:r w:rsidRPr="00B2535E">
        <w:rPr>
          <w:sz w:val="28"/>
          <w:szCs w:val="28"/>
        </w:rPr>
        <w:t xml:space="preserve"> "О принятии решения о комплексном развитии территории жилой застройки городского округа "Город Архангельск" </w:t>
      </w:r>
      <w:r w:rsidR="001B055E">
        <w:rPr>
          <w:sz w:val="28"/>
          <w:szCs w:val="28"/>
        </w:rPr>
        <w:br/>
      </w:r>
      <w:r w:rsidRPr="00B2535E">
        <w:rPr>
          <w:sz w:val="28"/>
          <w:szCs w:val="28"/>
        </w:rPr>
        <w:t xml:space="preserve">в границах части элемента планировочной структуры: ул. Г. Суфтина, </w:t>
      </w:r>
      <w:r>
        <w:rPr>
          <w:sz w:val="28"/>
          <w:szCs w:val="28"/>
        </w:rPr>
        <w:br/>
      </w:r>
      <w:r w:rsidRPr="00B2535E">
        <w:rPr>
          <w:sz w:val="28"/>
          <w:szCs w:val="28"/>
        </w:rPr>
        <w:t xml:space="preserve">ул. </w:t>
      </w:r>
      <w:r>
        <w:rPr>
          <w:sz w:val="28"/>
          <w:szCs w:val="28"/>
        </w:rPr>
        <w:t>Володарского</w:t>
      </w:r>
      <w:r w:rsidRPr="00B2535E">
        <w:rPr>
          <w:sz w:val="28"/>
          <w:szCs w:val="28"/>
        </w:rPr>
        <w:t>, подлежащей комплексному развитию"</w:t>
      </w:r>
      <w:r w:rsidRPr="00F83889">
        <w:rPr>
          <w:sz w:val="28"/>
          <w:szCs w:val="28"/>
        </w:rPr>
        <w:t>.</w:t>
      </w:r>
    </w:p>
    <w:p w:rsidR="00F277D7" w:rsidRPr="00F83889" w:rsidRDefault="00F277D7" w:rsidP="00F277D7">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F277D7" w:rsidP="00F277D7">
      <w:pPr>
        <w:ind w:firstLine="709"/>
        <w:jc w:val="both"/>
        <w:rPr>
          <w:sz w:val="28"/>
          <w:szCs w:val="28"/>
        </w:rPr>
      </w:pPr>
      <w:r>
        <w:rPr>
          <w:sz w:val="28"/>
          <w:szCs w:val="28"/>
        </w:rPr>
        <w:t>р</w:t>
      </w:r>
      <w:r w:rsidRPr="00F83889">
        <w:rPr>
          <w:sz w:val="28"/>
          <w:szCs w:val="28"/>
        </w:rPr>
        <w:t xml:space="preserve">аспоряжение </w:t>
      </w:r>
      <w:r>
        <w:rPr>
          <w:sz w:val="28"/>
          <w:szCs w:val="28"/>
        </w:rPr>
        <w:t>Администрации</w:t>
      </w:r>
      <w:r w:rsidRPr="00F83889">
        <w:rPr>
          <w:sz w:val="28"/>
          <w:szCs w:val="28"/>
        </w:rPr>
        <w:t xml:space="preserve"> городского округа "Город Архангельск" </w:t>
      </w:r>
      <w:r>
        <w:rPr>
          <w:sz w:val="28"/>
          <w:szCs w:val="28"/>
        </w:rPr>
        <w:br/>
      </w:r>
      <w:r w:rsidRPr="00FC064A">
        <w:rPr>
          <w:sz w:val="28"/>
          <w:szCs w:val="28"/>
        </w:rPr>
        <w:t xml:space="preserve">от </w:t>
      </w:r>
      <w:r w:rsidR="001B055E">
        <w:rPr>
          <w:sz w:val="28"/>
          <w:szCs w:val="28"/>
        </w:rPr>
        <w:t>19</w:t>
      </w:r>
      <w:r>
        <w:rPr>
          <w:sz w:val="28"/>
          <w:szCs w:val="28"/>
        </w:rPr>
        <w:t xml:space="preserve"> октября</w:t>
      </w:r>
      <w:r w:rsidRPr="00FC064A">
        <w:rPr>
          <w:sz w:val="28"/>
          <w:szCs w:val="28"/>
        </w:rPr>
        <w:t xml:space="preserve"> 2023 года № </w:t>
      </w:r>
      <w:r w:rsidR="001B055E">
        <w:rPr>
          <w:sz w:val="28"/>
          <w:szCs w:val="28"/>
        </w:rPr>
        <w:t>5888</w:t>
      </w:r>
      <w:r>
        <w:rPr>
          <w:sz w:val="28"/>
          <w:szCs w:val="28"/>
        </w:rPr>
        <w:t xml:space="preserve">р </w:t>
      </w:r>
      <w:r w:rsidRPr="00F83889">
        <w:rPr>
          <w:sz w:val="28"/>
          <w:szCs w:val="28"/>
        </w:rPr>
        <w:t>"</w:t>
      </w:r>
      <w:r w:rsidRPr="00B2535E">
        <w:rPr>
          <w:sz w:val="28"/>
          <w:szCs w:val="28"/>
        </w:rPr>
        <w:t>О проведен</w:t>
      </w:r>
      <w:proofErr w:type="gramStart"/>
      <w:r w:rsidRPr="00B2535E">
        <w:rPr>
          <w:sz w:val="28"/>
          <w:szCs w:val="28"/>
        </w:rPr>
        <w:t>ии ау</w:t>
      </w:r>
      <w:proofErr w:type="gramEnd"/>
      <w:r w:rsidRPr="00B2535E">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Г. Суфтина, ул. </w:t>
      </w:r>
      <w:r>
        <w:rPr>
          <w:sz w:val="28"/>
          <w:szCs w:val="28"/>
        </w:rPr>
        <w:t>Володарского</w:t>
      </w:r>
      <w:r w:rsidRPr="00F83889">
        <w:rPr>
          <w:sz w:val="28"/>
          <w:szCs w:val="28"/>
        </w:rPr>
        <w:t>".</w:t>
      </w:r>
    </w:p>
    <w:p w:rsidR="00F83889" w:rsidRDefault="009D3A49" w:rsidP="00A250B1">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A250B1">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A250B1">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w:t>
      </w:r>
      <w:r w:rsidR="001B055E">
        <w:rPr>
          <w:sz w:val="28"/>
          <w:szCs w:val="28"/>
        </w:rPr>
        <w:t>рма заявки на участие в торгах</w:t>
      </w:r>
    </w:p>
    <w:p w:rsidR="00F85C2F" w:rsidRDefault="00F85C2F" w:rsidP="00A250B1">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A250B1">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A250B1">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A250B1">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A250B1">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A250B1">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A250B1">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A250B1">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A250B1">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A250B1">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A250B1">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lastRenderedPageBreak/>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A250B1">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A250B1">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A250B1">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A250B1">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F277D7" w:rsidRPr="00E5505E" w:rsidRDefault="00F277D7" w:rsidP="00F277D7">
      <w:pPr>
        <w:spacing w:line="230" w:lineRule="auto"/>
        <w:ind w:firstLine="709"/>
        <w:jc w:val="both"/>
        <w:rPr>
          <w:sz w:val="28"/>
          <w:szCs w:val="28"/>
        </w:rPr>
      </w:pPr>
      <w:r w:rsidRPr="00B034B1">
        <w:rPr>
          <w:sz w:val="28"/>
          <w:szCs w:val="28"/>
        </w:rPr>
        <w:t xml:space="preserve">Лот № 1. </w:t>
      </w:r>
      <w:r w:rsidRPr="00B2535E">
        <w:rPr>
          <w:sz w:val="28"/>
          <w:szCs w:val="28"/>
        </w:rPr>
        <w:t xml:space="preserve">Территория жилой застройки городского округа "Город Архангельск" в границах части элемента планировочной структуры: </w:t>
      </w:r>
      <w:r>
        <w:rPr>
          <w:sz w:val="28"/>
          <w:szCs w:val="28"/>
        </w:rPr>
        <w:br/>
      </w:r>
      <w:r w:rsidRPr="00B2535E">
        <w:rPr>
          <w:sz w:val="28"/>
          <w:szCs w:val="28"/>
        </w:rPr>
        <w:t xml:space="preserve">ул. Г. Суфтина, ул. </w:t>
      </w:r>
      <w:r>
        <w:rPr>
          <w:sz w:val="28"/>
          <w:szCs w:val="28"/>
        </w:rPr>
        <w:t>Володарского</w:t>
      </w:r>
      <w:r w:rsidRPr="00B2535E">
        <w:rPr>
          <w:sz w:val="28"/>
          <w:szCs w:val="28"/>
        </w:rPr>
        <w:t xml:space="preserve"> площадью </w:t>
      </w:r>
      <w:r>
        <w:rPr>
          <w:sz w:val="28"/>
          <w:szCs w:val="28"/>
        </w:rPr>
        <w:t>2,0088</w:t>
      </w:r>
      <w:r w:rsidRPr="00B2535E">
        <w:rPr>
          <w:sz w:val="28"/>
          <w:szCs w:val="28"/>
        </w:rPr>
        <w:t xml:space="preserve"> га</w:t>
      </w:r>
      <w:r w:rsidRPr="002A6E29">
        <w:rPr>
          <w:sz w:val="28"/>
          <w:szCs w:val="28"/>
        </w:rPr>
        <w:t>.</w:t>
      </w:r>
    </w:p>
    <w:p w:rsidR="00F277D7" w:rsidRPr="0082795E" w:rsidRDefault="00F277D7" w:rsidP="00F277D7">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3 175 000</w:t>
      </w:r>
      <w:r w:rsidRPr="0082795E">
        <w:rPr>
          <w:sz w:val="28"/>
          <w:szCs w:val="28"/>
        </w:rPr>
        <w:t xml:space="preserve"> руб. (с учетом НДС).</w:t>
      </w:r>
    </w:p>
    <w:p w:rsidR="00F277D7" w:rsidRPr="0082795E" w:rsidRDefault="00F277D7" w:rsidP="00F277D7">
      <w:pPr>
        <w:spacing w:line="230" w:lineRule="auto"/>
        <w:ind w:firstLine="709"/>
        <w:jc w:val="both"/>
        <w:rPr>
          <w:sz w:val="28"/>
          <w:szCs w:val="28"/>
        </w:rPr>
      </w:pPr>
      <w:r w:rsidRPr="0082795E">
        <w:rPr>
          <w:sz w:val="28"/>
          <w:szCs w:val="28"/>
        </w:rPr>
        <w:t xml:space="preserve">Сумма задатка – </w:t>
      </w:r>
      <w:r>
        <w:rPr>
          <w:sz w:val="28"/>
          <w:szCs w:val="28"/>
        </w:rPr>
        <w:t>635 000</w:t>
      </w:r>
      <w:r w:rsidRPr="0082795E">
        <w:rPr>
          <w:sz w:val="28"/>
          <w:szCs w:val="28"/>
        </w:rPr>
        <w:t xml:space="preserve"> руб.</w:t>
      </w:r>
    </w:p>
    <w:p w:rsidR="00F277D7" w:rsidRDefault="00F277D7" w:rsidP="00F277D7">
      <w:pPr>
        <w:spacing w:line="230" w:lineRule="auto"/>
        <w:ind w:firstLine="709"/>
        <w:jc w:val="both"/>
        <w:rPr>
          <w:sz w:val="28"/>
          <w:szCs w:val="28"/>
        </w:rPr>
      </w:pPr>
      <w:r>
        <w:rPr>
          <w:sz w:val="28"/>
          <w:szCs w:val="28"/>
        </w:rPr>
        <w:t>Шаг аукциона – 158 750</w:t>
      </w:r>
      <w:r w:rsidRPr="0082795E">
        <w:rPr>
          <w:sz w:val="28"/>
          <w:szCs w:val="28"/>
        </w:rPr>
        <w:t xml:space="preserve"> руб.</w:t>
      </w:r>
    </w:p>
    <w:p w:rsidR="00BC68D6" w:rsidRPr="00F85C2F" w:rsidRDefault="009D3A49" w:rsidP="00A250B1">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A250B1">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 xml:space="preserve">"Об утверждении формы справки об исполнении налогоплательщиком (плательщиком сбора, плательщиком страховых взносов, </w:t>
      </w:r>
      <w:r w:rsidR="003D3F01" w:rsidRPr="003D3F01">
        <w:rPr>
          <w:sz w:val="28"/>
          <w:szCs w:val="28"/>
        </w:rPr>
        <w:lastRenderedPageBreak/>
        <w:t>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A250B1">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w:t>
      </w:r>
      <w:r w:rsidR="001B055E">
        <w:rPr>
          <w:sz w:val="28"/>
          <w:szCs w:val="28"/>
        </w:rPr>
        <w:t xml:space="preserve"> </w:t>
      </w:r>
      <w:r w:rsidR="00433981">
        <w:rPr>
          <w:sz w:val="28"/>
          <w:szCs w:val="28"/>
        </w:rPr>
        <w:t>депозита</w:t>
      </w:r>
      <w:r w:rsidR="006059FF">
        <w:rPr>
          <w:sz w:val="28"/>
          <w:szCs w:val="28"/>
        </w:rPr>
        <w:t xml:space="preserve">: </w:t>
      </w:r>
    </w:p>
    <w:p w:rsidR="00433981" w:rsidRPr="00433981" w:rsidRDefault="00433981" w:rsidP="00A250B1">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A250B1">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A250B1">
      <w:pPr>
        <w:autoSpaceDE w:val="0"/>
        <w:autoSpaceDN w:val="0"/>
        <w:adjustRightInd w:val="0"/>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 xml:space="preserve">за участие в торгах осуществляется на банковский счет такого участника торгов, открытый в одном из банков, перечень которых предусмотрен </w:t>
      </w:r>
      <w:r w:rsidR="001B055E">
        <w:rPr>
          <w:sz w:val="28"/>
          <w:szCs w:val="28"/>
        </w:rPr>
        <w:br/>
      </w:r>
      <w:r w:rsidRPr="00F85C2F">
        <w:rPr>
          <w:sz w:val="28"/>
          <w:szCs w:val="28"/>
        </w:rPr>
        <w:t xml:space="preserve">частью 10 статьи 44 Федерального закона "О контрактной системе в сфере закупок товаров, работ, услуг для обеспечения государственных </w:t>
      </w:r>
      <w:r w:rsidR="001B055E">
        <w:rPr>
          <w:sz w:val="28"/>
          <w:szCs w:val="28"/>
        </w:rPr>
        <w:br/>
      </w:r>
      <w:r w:rsidRPr="00F85C2F">
        <w:rPr>
          <w:sz w:val="28"/>
          <w:szCs w:val="28"/>
        </w:rPr>
        <w:t>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A250B1">
      <w:pPr>
        <w:autoSpaceDE w:val="0"/>
        <w:autoSpaceDN w:val="0"/>
        <w:adjustRightInd w:val="0"/>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A250B1">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A250B1">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A250B1">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A250B1">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A250B1">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A250B1">
      <w:pPr>
        <w:ind w:firstLine="709"/>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A250B1">
      <w:pPr>
        <w:ind w:firstLine="709"/>
        <w:jc w:val="both"/>
        <w:rPr>
          <w:sz w:val="28"/>
          <w:szCs w:val="28"/>
        </w:rPr>
      </w:pPr>
      <w:proofErr w:type="gramStart"/>
      <w:r>
        <w:rPr>
          <w:sz w:val="28"/>
          <w:szCs w:val="28"/>
        </w:rPr>
        <w:lastRenderedPageBreak/>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250B1">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p>
    <w:p w:rsidR="00A47C92" w:rsidRDefault="00A47C92" w:rsidP="00A250B1">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250B1">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A250B1">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A250B1">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A250B1">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250B1">
      <w:pPr>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250B1">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250B1">
      <w:pPr>
        <w:ind w:firstLine="709"/>
        <w:jc w:val="both"/>
        <w:rPr>
          <w:sz w:val="28"/>
          <w:szCs w:val="28"/>
        </w:rPr>
      </w:pPr>
      <w:r>
        <w:rPr>
          <w:sz w:val="28"/>
          <w:szCs w:val="28"/>
        </w:rPr>
        <w:t>17</w:t>
      </w:r>
      <w:r w:rsidR="002632DD">
        <w:rPr>
          <w:sz w:val="28"/>
          <w:szCs w:val="28"/>
        </w:rPr>
        <w:t>. Заключение договора</w:t>
      </w:r>
    </w:p>
    <w:p w:rsidR="00A47C92" w:rsidRDefault="00A47C92" w:rsidP="00A250B1">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250B1">
      <w:pPr>
        <w:ind w:firstLine="709"/>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8A701B">
      <w:pPr>
        <w:spacing w:line="252" w:lineRule="auto"/>
        <w:ind w:firstLine="709"/>
        <w:jc w:val="both"/>
        <w:rPr>
          <w:sz w:val="28"/>
          <w:szCs w:val="28"/>
        </w:rPr>
      </w:pPr>
      <w:r w:rsidRPr="00A47C92">
        <w:rPr>
          <w:sz w:val="28"/>
          <w:szCs w:val="28"/>
        </w:rPr>
        <w:lastRenderedPageBreak/>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w:t>
      </w:r>
      <w:r w:rsidR="001B055E">
        <w:rPr>
          <w:sz w:val="28"/>
          <w:szCs w:val="28"/>
        </w:rPr>
        <w:t>пяти</w:t>
      </w:r>
      <w:r w:rsidRPr="00A47C92">
        <w:rPr>
          <w:sz w:val="28"/>
          <w:szCs w:val="28"/>
        </w:rPr>
        <w:t xml:space="preserve">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8A701B">
      <w:pPr>
        <w:spacing w:line="252" w:lineRule="auto"/>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8A701B">
      <w:pPr>
        <w:spacing w:line="252" w:lineRule="auto"/>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8A701B">
      <w:pPr>
        <w:spacing w:line="252" w:lineRule="auto"/>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8A701B">
      <w:pPr>
        <w:spacing w:line="252" w:lineRule="auto"/>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8A701B">
      <w:pPr>
        <w:spacing w:line="252" w:lineRule="auto"/>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8A701B">
      <w:pPr>
        <w:spacing w:line="252" w:lineRule="auto"/>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в ОТДЕЛЕНИЕ АРХАНГЕЛЬСК БАНКА РОССИИ//УФК по Архангельской области и Ненецкому авто</w:t>
      </w:r>
      <w:r w:rsidR="008A701B">
        <w:rPr>
          <w:sz w:val="28"/>
          <w:szCs w:val="28"/>
        </w:rPr>
        <w:t xml:space="preserve">номному округу г. Архангельск, </w:t>
      </w:r>
      <w:r w:rsidRPr="00824A43">
        <w:rPr>
          <w:sz w:val="28"/>
          <w:szCs w:val="28"/>
        </w:rPr>
        <w:t xml:space="preserve">БИК 011117401, </w:t>
      </w:r>
      <w:r w:rsidR="008A701B">
        <w:rPr>
          <w:sz w:val="28"/>
          <w:szCs w:val="28"/>
        </w:rPr>
        <w:br/>
      </w:r>
      <w:r w:rsidRPr="00824A43">
        <w:rPr>
          <w:sz w:val="28"/>
          <w:szCs w:val="28"/>
        </w:rPr>
        <w:t xml:space="preserve">код бюджетной классификации </w:t>
      </w:r>
      <w:r w:rsidR="003D3F01">
        <w:rPr>
          <w:sz w:val="28"/>
          <w:szCs w:val="28"/>
        </w:rPr>
        <w:t>81311705040040000180</w:t>
      </w:r>
      <w:r>
        <w:rPr>
          <w:sz w:val="28"/>
          <w:szCs w:val="28"/>
        </w:rPr>
        <w:t>.</w:t>
      </w:r>
    </w:p>
    <w:p w:rsidR="0028058E" w:rsidRDefault="007918D3" w:rsidP="008A701B">
      <w:pPr>
        <w:spacing w:line="252" w:lineRule="auto"/>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8A701B">
        <w:rPr>
          <w:sz w:val="28"/>
          <w:szCs w:val="28"/>
        </w:rPr>
        <w:t>о ее комплексном развитии</w:t>
      </w: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Default="008A701B" w:rsidP="00F277D7">
      <w:pPr>
        <w:autoSpaceDE w:val="0"/>
        <w:autoSpaceDN w:val="0"/>
        <w:adjustRightInd w:val="0"/>
        <w:jc w:val="center"/>
        <w:rPr>
          <w:rFonts w:eastAsia="Calibri"/>
          <w:b/>
          <w:sz w:val="18"/>
          <w:szCs w:val="28"/>
          <w:lang w:eastAsia="en-US"/>
        </w:rPr>
      </w:pPr>
    </w:p>
    <w:p w:rsidR="008A701B" w:rsidRPr="008A701B" w:rsidRDefault="008A701B" w:rsidP="00F277D7">
      <w:pPr>
        <w:autoSpaceDE w:val="0"/>
        <w:autoSpaceDN w:val="0"/>
        <w:adjustRightInd w:val="0"/>
        <w:jc w:val="center"/>
        <w:rPr>
          <w:rFonts w:eastAsia="Calibri"/>
          <w:b/>
          <w:sz w:val="18"/>
          <w:szCs w:val="28"/>
          <w:lang w:eastAsia="en-US"/>
        </w:rPr>
      </w:pPr>
    </w:p>
    <w:p w:rsidR="00F277D7" w:rsidRPr="00F277D7" w:rsidRDefault="00F277D7" w:rsidP="008A701B">
      <w:pPr>
        <w:autoSpaceDE w:val="0"/>
        <w:autoSpaceDN w:val="0"/>
        <w:adjustRightInd w:val="0"/>
        <w:jc w:val="center"/>
        <w:rPr>
          <w:rFonts w:eastAsia="Calibri"/>
          <w:b/>
          <w:sz w:val="28"/>
          <w:szCs w:val="28"/>
          <w:lang w:eastAsia="en-US"/>
        </w:rPr>
      </w:pPr>
      <w:r w:rsidRPr="00F277D7">
        <w:rPr>
          <w:rFonts w:eastAsia="Calibri"/>
          <w:b/>
          <w:sz w:val="28"/>
          <w:szCs w:val="28"/>
          <w:lang w:eastAsia="en-US"/>
        </w:rPr>
        <w:lastRenderedPageBreak/>
        <w:t>Местоположение, границы территории жилой застройки</w:t>
      </w:r>
    </w:p>
    <w:p w:rsidR="00F277D7" w:rsidRPr="00F277D7" w:rsidRDefault="00F277D7" w:rsidP="008A701B">
      <w:pPr>
        <w:autoSpaceDE w:val="0"/>
        <w:autoSpaceDN w:val="0"/>
        <w:adjustRightInd w:val="0"/>
        <w:jc w:val="center"/>
        <w:rPr>
          <w:rFonts w:eastAsia="Calibri"/>
          <w:b/>
          <w:sz w:val="28"/>
          <w:szCs w:val="28"/>
          <w:lang w:eastAsia="en-US"/>
        </w:rPr>
      </w:pPr>
      <w:r w:rsidRPr="00F277D7">
        <w:rPr>
          <w:rFonts w:eastAsia="Calibri"/>
          <w:b/>
          <w:sz w:val="28"/>
          <w:szCs w:val="28"/>
          <w:lang w:eastAsia="en-US"/>
        </w:rPr>
        <w:t>городского округа "Город Архангельск"</w:t>
      </w:r>
      <w:r w:rsidRPr="00F277D7">
        <w:rPr>
          <w:b/>
          <w:sz w:val="28"/>
          <w:szCs w:val="28"/>
        </w:rPr>
        <w:t xml:space="preserve"> </w:t>
      </w:r>
      <w:r w:rsidRPr="00F277D7">
        <w:rPr>
          <w:rFonts w:eastAsia="Calibri"/>
          <w:b/>
          <w:sz w:val="28"/>
          <w:szCs w:val="28"/>
          <w:lang w:eastAsia="en-US"/>
        </w:rPr>
        <w:t xml:space="preserve">в границах части элемента планировочной структуры: ул. Г. Суфтина, ул. Володарского, подлежащей </w:t>
      </w:r>
    </w:p>
    <w:p w:rsidR="00F277D7" w:rsidRPr="00F277D7" w:rsidRDefault="00F277D7" w:rsidP="008A701B">
      <w:pPr>
        <w:autoSpaceDE w:val="0"/>
        <w:autoSpaceDN w:val="0"/>
        <w:adjustRightInd w:val="0"/>
        <w:jc w:val="center"/>
        <w:rPr>
          <w:rFonts w:eastAsia="Calibri"/>
          <w:b/>
          <w:sz w:val="28"/>
          <w:szCs w:val="28"/>
          <w:lang w:eastAsia="en-US"/>
        </w:rPr>
      </w:pPr>
      <w:r w:rsidRPr="00F277D7">
        <w:rPr>
          <w:rFonts w:eastAsia="Calibri"/>
          <w:b/>
          <w:sz w:val="28"/>
          <w:szCs w:val="28"/>
          <w:lang w:eastAsia="en-US"/>
        </w:rPr>
        <w:t>комплексному развитию</w:t>
      </w:r>
    </w:p>
    <w:p w:rsidR="00F277D7" w:rsidRPr="008A701B" w:rsidRDefault="00F277D7" w:rsidP="008A701B">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F277D7" w:rsidRPr="00F277D7" w:rsidTr="00F277D7">
        <w:trPr>
          <w:jc w:val="center"/>
        </w:trPr>
        <w:tc>
          <w:tcPr>
            <w:tcW w:w="9037" w:type="dxa"/>
            <w:gridSpan w:val="5"/>
            <w:tcBorders>
              <w:top w:val="single" w:sz="4" w:space="0" w:color="auto"/>
              <w:bottom w:val="single" w:sz="4" w:space="0" w:color="auto"/>
            </w:tcBorders>
            <w:vAlign w:val="center"/>
          </w:tcPr>
          <w:p w:rsidR="00F277D7" w:rsidRPr="00F277D7" w:rsidRDefault="00F277D7" w:rsidP="008A701B">
            <w:pPr>
              <w:widowControl w:val="0"/>
              <w:autoSpaceDE w:val="0"/>
              <w:autoSpaceDN w:val="0"/>
              <w:jc w:val="center"/>
              <w:outlineLvl w:val="1"/>
              <w:rPr>
                <w:sz w:val="28"/>
                <w:szCs w:val="28"/>
              </w:rPr>
            </w:pPr>
            <w:r w:rsidRPr="00F277D7">
              <w:rPr>
                <w:sz w:val="28"/>
                <w:szCs w:val="28"/>
              </w:rPr>
              <w:t>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Г. Суфтина, ул. Володарского, подлежащей комплексному развитию</w:t>
            </w:r>
          </w:p>
        </w:tc>
      </w:tr>
      <w:tr w:rsidR="00F277D7" w:rsidRPr="00F277D7" w:rsidTr="00F277D7">
        <w:trPr>
          <w:trHeight w:val="284"/>
          <w:jc w:val="center"/>
        </w:trPr>
        <w:tc>
          <w:tcPr>
            <w:tcW w:w="850" w:type="dxa"/>
            <w:tcBorders>
              <w:top w:val="single" w:sz="4" w:space="0" w:color="auto"/>
              <w:bottom w:val="single" w:sz="4" w:space="0" w:color="auto"/>
              <w:right w:val="single" w:sz="4" w:space="0" w:color="auto"/>
            </w:tcBorders>
            <w:vAlign w:val="center"/>
          </w:tcPr>
          <w:p w:rsidR="00F277D7" w:rsidRPr="00F277D7" w:rsidRDefault="00F277D7" w:rsidP="008A701B">
            <w:pPr>
              <w:widowControl w:val="0"/>
              <w:autoSpaceDE w:val="0"/>
              <w:autoSpaceDN w:val="0"/>
              <w:jc w:val="center"/>
              <w:rPr>
                <w:sz w:val="24"/>
                <w:szCs w:val="24"/>
              </w:rPr>
            </w:pPr>
            <w:r w:rsidRPr="00F277D7">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F277D7" w:rsidRPr="00F277D7" w:rsidRDefault="00F277D7" w:rsidP="008A701B">
            <w:pPr>
              <w:widowControl w:val="0"/>
              <w:autoSpaceDE w:val="0"/>
              <w:autoSpaceDN w:val="0"/>
              <w:jc w:val="center"/>
              <w:rPr>
                <w:sz w:val="24"/>
                <w:szCs w:val="24"/>
              </w:rPr>
            </w:pPr>
            <w:r w:rsidRPr="00F277D7">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F277D7" w:rsidRPr="00F277D7" w:rsidRDefault="00F277D7" w:rsidP="008A701B">
            <w:pPr>
              <w:widowControl w:val="0"/>
              <w:autoSpaceDE w:val="0"/>
              <w:autoSpaceDN w:val="0"/>
              <w:jc w:val="center"/>
              <w:rPr>
                <w:sz w:val="24"/>
                <w:szCs w:val="24"/>
              </w:rPr>
            </w:pPr>
            <w:r w:rsidRPr="00F277D7">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F277D7" w:rsidRPr="00F277D7" w:rsidRDefault="00F277D7" w:rsidP="008A701B">
            <w:pPr>
              <w:widowControl w:val="0"/>
              <w:autoSpaceDE w:val="0"/>
              <w:autoSpaceDN w:val="0"/>
              <w:jc w:val="center"/>
              <w:rPr>
                <w:sz w:val="24"/>
                <w:szCs w:val="24"/>
              </w:rPr>
            </w:pPr>
            <w:r w:rsidRPr="00F277D7">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F277D7" w:rsidRPr="00F277D7" w:rsidRDefault="00F277D7" w:rsidP="008A701B">
            <w:pPr>
              <w:widowControl w:val="0"/>
              <w:autoSpaceDE w:val="0"/>
              <w:autoSpaceDN w:val="0"/>
              <w:jc w:val="center"/>
              <w:rPr>
                <w:sz w:val="24"/>
                <w:szCs w:val="24"/>
              </w:rPr>
            </w:pPr>
            <w:r w:rsidRPr="00F277D7">
              <w:rPr>
                <w:sz w:val="24"/>
                <w:szCs w:val="24"/>
              </w:rPr>
              <w:t>Длина</w:t>
            </w:r>
          </w:p>
        </w:tc>
      </w:tr>
      <w:tr w:rsidR="00F277D7" w:rsidRPr="00F277D7" w:rsidTr="00F277D7">
        <w:trPr>
          <w:trHeight w:val="284"/>
          <w:jc w:val="center"/>
        </w:trPr>
        <w:tc>
          <w:tcPr>
            <w:tcW w:w="850" w:type="dxa"/>
            <w:tcBorders>
              <w:top w:val="single" w:sz="4" w:space="0" w:color="auto"/>
            </w:tcBorders>
          </w:tcPr>
          <w:p w:rsidR="00F277D7" w:rsidRPr="00F277D7" w:rsidRDefault="00F277D7" w:rsidP="00F277D7">
            <w:pPr>
              <w:widowControl w:val="0"/>
              <w:autoSpaceDE w:val="0"/>
              <w:autoSpaceDN w:val="0"/>
              <w:jc w:val="center"/>
              <w:rPr>
                <w:sz w:val="24"/>
                <w:szCs w:val="24"/>
              </w:rPr>
            </w:pPr>
            <w:r w:rsidRPr="00F277D7">
              <w:rPr>
                <w:sz w:val="24"/>
                <w:szCs w:val="24"/>
              </w:rPr>
              <w:t>1</w:t>
            </w:r>
          </w:p>
        </w:tc>
        <w:tc>
          <w:tcPr>
            <w:tcW w:w="2189"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651937.20</w:t>
            </w:r>
          </w:p>
        </w:tc>
        <w:tc>
          <w:tcPr>
            <w:tcW w:w="1843"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2520581.86</w:t>
            </w:r>
          </w:p>
        </w:tc>
        <w:tc>
          <w:tcPr>
            <w:tcW w:w="2126"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61°48.1'</w:t>
            </w:r>
          </w:p>
        </w:tc>
        <w:tc>
          <w:tcPr>
            <w:tcW w:w="2029"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43.13</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651957.58</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2520619.87</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152°04.4'</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90.32</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3</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651877.78</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2520662.17</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151°47.8'</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40.35</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4</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651842.22</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2520681.24</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152°00.7'</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22.14</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5</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651822.67</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2520691.63</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241°37.0'</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101.10</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6</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651774.61</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2520602.68</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241°38.2'</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18.82</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7</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651765.67</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2520586.12</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216°03.6'</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51.78</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8</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651723.81</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2520555.64</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216°03.8'</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96.64</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9</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651645.69</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2520498.75</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317°11.8'</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29.70</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10</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651667.48</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2520478.57</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37°56.9'</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42.96</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11</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651701.36</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2520504.99</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308°43.5'</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52.27</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12</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651734.06</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2520464.21</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44°55.3'</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31.07</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13</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651756.06</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2520486.15</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317°18.6'</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15.62</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14</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651767.54</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2520475.56</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46°37.1'</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10.26</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15</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651774.59</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2520483.02</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124°57.7'</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88.60</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16</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651723.82</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2520555.63</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36°04.5'</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51.78</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2"/>
                <w:szCs w:val="24"/>
              </w:rPr>
            </w:pPr>
            <w:r w:rsidRPr="00F277D7">
              <w:rPr>
                <w:sz w:val="22"/>
                <w:szCs w:val="24"/>
              </w:rPr>
              <w:t>7</w:t>
            </w:r>
          </w:p>
        </w:tc>
        <w:tc>
          <w:tcPr>
            <w:tcW w:w="2189" w:type="dxa"/>
            <w:vAlign w:val="center"/>
          </w:tcPr>
          <w:p w:rsidR="00F277D7" w:rsidRPr="00F277D7" w:rsidRDefault="00F277D7" w:rsidP="00F277D7">
            <w:pPr>
              <w:autoSpaceDE w:val="0"/>
              <w:autoSpaceDN w:val="0"/>
              <w:adjustRightInd w:val="0"/>
              <w:jc w:val="center"/>
              <w:rPr>
                <w:rFonts w:eastAsia="Calibri"/>
                <w:sz w:val="22"/>
                <w:szCs w:val="24"/>
                <w:lang w:eastAsia="en-US"/>
              </w:rPr>
            </w:pPr>
            <w:r w:rsidRPr="00F277D7">
              <w:rPr>
                <w:rFonts w:eastAsia="Calibri"/>
                <w:sz w:val="22"/>
                <w:szCs w:val="24"/>
                <w:lang w:eastAsia="en-US"/>
              </w:rPr>
              <w:t>651765.67</w:t>
            </w:r>
          </w:p>
        </w:tc>
        <w:tc>
          <w:tcPr>
            <w:tcW w:w="1843" w:type="dxa"/>
            <w:vAlign w:val="center"/>
          </w:tcPr>
          <w:p w:rsidR="00F277D7" w:rsidRPr="00F277D7" w:rsidRDefault="00F277D7" w:rsidP="00F277D7">
            <w:pPr>
              <w:autoSpaceDE w:val="0"/>
              <w:autoSpaceDN w:val="0"/>
              <w:adjustRightInd w:val="0"/>
              <w:jc w:val="center"/>
              <w:rPr>
                <w:rFonts w:eastAsia="Calibri"/>
                <w:sz w:val="22"/>
                <w:szCs w:val="24"/>
                <w:lang w:eastAsia="en-US"/>
              </w:rPr>
            </w:pPr>
            <w:r w:rsidRPr="00F277D7">
              <w:rPr>
                <w:rFonts w:eastAsia="Calibri"/>
                <w:sz w:val="22"/>
                <w:szCs w:val="24"/>
                <w:lang w:eastAsia="en-US"/>
              </w:rPr>
              <w:t>2520586.12</w:t>
            </w:r>
          </w:p>
        </w:tc>
        <w:tc>
          <w:tcPr>
            <w:tcW w:w="2126" w:type="dxa"/>
            <w:vAlign w:val="center"/>
          </w:tcPr>
          <w:p w:rsidR="00F277D7" w:rsidRPr="00F277D7" w:rsidRDefault="00F277D7" w:rsidP="00F277D7">
            <w:pPr>
              <w:autoSpaceDE w:val="0"/>
              <w:autoSpaceDN w:val="0"/>
              <w:adjustRightInd w:val="0"/>
              <w:jc w:val="center"/>
              <w:rPr>
                <w:rFonts w:eastAsia="Calibri"/>
                <w:sz w:val="22"/>
                <w:szCs w:val="24"/>
                <w:lang w:eastAsia="en-US"/>
              </w:rPr>
            </w:pPr>
            <w:r w:rsidRPr="00F277D7">
              <w:rPr>
                <w:rFonts w:eastAsia="Calibri"/>
                <w:sz w:val="22"/>
                <w:szCs w:val="24"/>
                <w:lang w:eastAsia="en-US"/>
              </w:rPr>
              <w:t>61°34.2'</w:t>
            </w:r>
          </w:p>
        </w:tc>
        <w:tc>
          <w:tcPr>
            <w:tcW w:w="2029" w:type="dxa"/>
            <w:vAlign w:val="center"/>
          </w:tcPr>
          <w:p w:rsidR="00F277D7" w:rsidRPr="00F277D7" w:rsidRDefault="00F277D7" w:rsidP="00F277D7">
            <w:pPr>
              <w:autoSpaceDE w:val="0"/>
              <w:autoSpaceDN w:val="0"/>
              <w:adjustRightInd w:val="0"/>
              <w:jc w:val="center"/>
              <w:rPr>
                <w:rFonts w:eastAsia="Calibri"/>
                <w:sz w:val="22"/>
                <w:szCs w:val="24"/>
                <w:lang w:eastAsia="en-US"/>
              </w:rPr>
            </w:pPr>
            <w:r w:rsidRPr="00F277D7">
              <w:rPr>
                <w:rFonts w:eastAsia="Calibri"/>
                <w:sz w:val="22"/>
                <w:szCs w:val="24"/>
                <w:lang w:eastAsia="en-US"/>
              </w:rPr>
              <w:t>18.82</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17</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651774.63</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2520602.67</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333°03.8'</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18.59</w:t>
            </w:r>
          </w:p>
        </w:tc>
      </w:tr>
      <w:tr w:rsidR="00F277D7" w:rsidRPr="00F277D7" w:rsidTr="00F277D7">
        <w:trPr>
          <w:trHeight w:val="284"/>
          <w:jc w:val="center"/>
        </w:trPr>
        <w:tc>
          <w:tcPr>
            <w:tcW w:w="850" w:type="dxa"/>
            <w:tcBorders>
              <w:bottom w:val="single" w:sz="4" w:space="0" w:color="auto"/>
            </w:tcBorders>
          </w:tcPr>
          <w:p w:rsidR="00F277D7" w:rsidRPr="00F277D7" w:rsidRDefault="00F277D7" w:rsidP="00F277D7">
            <w:pPr>
              <w:widowControl w:val="0"/>
              <w:autoSpaceDE w:val="0"/>
              <w:autoSpaceDN w:val="0"/>
              <w:jc w:val="center"/>
              <w:rPr>
                <w:sz w:val="24"/>
                <w:szCs w:val="24"/>
              </w:rPr>
            </w:pPr>
            <w:r w:rsidRPr="00F277D7">
              <w:rPr>
                <w:sz w:val="24"/>
                <w:szCs w:val="24"/>
              </w:rPr>
              <w:t>18</w:t>
            </w:r>
          </w:p>
        </w:tc>
        <w:tc>
          <w:tcPr>
            <w:tcW w:w="2189" w:type="dxa"/>
            <w:tcBorders>
              <w:bottom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651791.20</w:t>
            </w:r>
          </w:p>
        </w:tc>
        <w:tc>
          <w:tcPr>
            <w:tcW w:w="1843" w:type="dxa"/>
            <w:tcBorders>
              <w:bottom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2520594.25</w:t>
            </w:r>
          </w:p>
        </w:tc>
        <w:tc>
          <w:tcPr>
            <w:tcW w:w="2126" w:type="dxa"/>
            <w:tcBorders>
              <w:bottom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300°36.1'</w:t>
            </w:r>
          </w:p>
        </w:tc>
        <w:tc>
          <w:tcPr>
            <w:tcW w:w="2029" w:type="dxa"/>
            <w:tcBorders>
              <w:bottom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68.67</w:t>
            </w:r>
          </w:p>
        </w:tc>
      </w:tr>
    </w:tbl>
    <w:p w:rsidR="008A701B" w:rsidRDefault="008A701B"/>
    <w:p w:rsidR="008A701B" w:rsidRDefault="008A701B"/>
    <w:p w:rsidR="008A701B" w:rsidRDefault="008A701B"/>
    <w:p w:rsidR="008A701B" w:rsidRDefault="008A701B"/>
    <w:p w:rsidR="008A701B" w:rsidRDefault="008A701B"/>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F277D7" w:rsidRPr="00F277D7" w:rsidTr="00F277D7">
        <w:trPr>
          <w:trHeight w:val="284"/>
          <w:jc w:val="center"/>
        </w:trPr>
        <w:tc>
          <w:tcPr>
            <w:tcW w:w="850" w:type="dxa"/>
            <w:tcBorders>
              <w:top w:val="single" w:sz="4" w:space="0" w:color="auto"/>
              <w:bottom w:val="single" w:sz="4" w:space="0" w:color="auto"/>
              <w:right w:val="single" w:sz="4" w:space="0" w:color="auto"/>
            </w:tcBorders>
            <w:vAlign w:val="center"/>
          </w:tcPr>
          <w:p w:rsidR="00F277D7" w:rsidRPr="00F277D7" w:rsidRDefault="00F277D7" w:rsidP="00F277D7">
            <w:pPr>
              <w:widowControl w:val="0"/>
              <w:autoSpaceDE w:val="0"/>
              <w:autoSpaceDN w:val="0"/>
              <w:jc w:val="center"/>
              <w:rPr>
                <w:sz w:val="24"/>
                <w:szCs w:val="24"/>
              </w:rPr>
            </w:pPr>
            <w:r w:rsidRPr="00F277D7">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F277D7" w:rsidRPr="00F277D7" w:rsidRDefault="00F277D7" w:rsidP="00F277D7">
            <w:pPr>
              <w:widowControl w:val="0"/>
              <w:autoSpaceDE w:val="0"/>
              <w:autoSpaceDN w:val="0"/>
              <w:jc w:val="center"/>
              <w:rPr>
                <w:sz w:val="24"/>
                <w:szCs w:val="24"/>
              </w:rPr>
            </w:pPr>
            <w:r w:rsidRPr="00F277D7">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F277D7" w:rsidRPr="00F277D7" w:rsidRDefault="00F277D7" w:rsidP="00F277D7">
            <w:pPr>
              <w:widowControl w:val="0"/>
              <w:autoSpaceDE w:val="0"/>
              <w:autoSpaceDN w:val="0"/>
              <w:jc w:val="center"/>
              <w:rPr>
                <w:sz w:val="24"/>
                <w:szCs w:val="24"/>
              </w:rPr>
            </w:pPr>
            <w:r w:rsidRPr="00F277D7">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F277D7" w:rsidRPr="00F277D7" w:rsidRDefault="00F277D7" w:rsidP="00F277D7">
            <w:pPr>
              <w:widowControl w:val="0"/>
              <w:autoSpaceDE w:val="0"/>
              <w:autoSpaceDN w:val="0"/>
              <w:jc w:val="center"/>
              <w:rPr>
                <w:sz w:val="24"/>
                <w:szCs w:val="24"/>
              </w:rPr>
            </w:pPr>
            <w:r w:rsidRPr="00F277D7">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F277D7" w:rsidRPr="00F277D7" w:rsidRDefault="00F277D7" w:rsidP="00F277D7">
            <w:pPr>
              <w:widowControl w:val="0"/>
              <w:autoSpaceDE w:val="0"/>
              <w:autoSpaceDN w:val="0"/>
              <w:jc w:val="center"/>
              <w:rPr>
                <w:sz w:val="24"/>
                <w:szCs w:val="24"/>
              </w:rPr>
            </w:pPr>
            <w:r w:rsidRPr="00F277D7">
              <w:rPr>
                <w:sz w:val="24"/>
                <w:szCs w:val="24"/>
              </w:rPr>
              <w:t>Длина</w:t>
            </w:r>
          </w:p>
        </w:tc>
      </w:tr>
      <w:tr w:rsidR="00F277D7" w:rsidRPr="00F277D7" w:rsidTr="00F277D7">
        <w:trPr>
          <w:trHeight w:val="284"/>
          <w:jc w:val="center"/>
        </w:trPr>
        <w:tc>
          <w:tcPr>
            <w:tcW w:w="850" w:type="dxa"/>
            <w:tcBorders>
              <w:top w:val="single" w:sz="4" w:space="0" w:color="auto"/>
            </w:tcBorders>
          </w:tcPr>
          <w:p w:rsidR="00F277D7" w:rsidRPr="00F277D7" w:rsidRDefault="00F277D7" w:rsidP="00F277D7">
            <w:pPr>
              <w:widowControl w:val="0"/>
              <w:autoSpaceDE w:val="0"/>
              <w:autoSpaceDN w:val="0"/>
              <w:jc w:val="center"/>
              <w:rPr>
                <w:sz w:val="24"/>
                <w:szCs w:val="24"/>
              </w:rPr>
            </w:pPr>
            <w:r w:rsidRPr="00F277D7">
              <w:rPr>
                <w:sz w:val="24"/>
                <w:szCs w:val="24"/>
              </w:rPr>
              <w:t>19</w:t>
            </w:r>
          </w:p>
        </w:tc>
        <w:tc>
          <w:tcPr>
            <w:tcW w:w="2189"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651826.16</w:t>
            </w:r>
          </w:p>
        </w:tc>
        <w:tc>
          <w:tcPr>
            <w:tcW w:w="1843"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2520535.14</w:t>
            </w:r>
          </w:p>
        </w:tc>
        <w:tc>
          <w:tcPr>
            <w:tcW w:w="2126"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37°01.3'</w:t>
            </w:r>
          </w:p>
        </w:tc>
        <w:tc>
          <w:tcPr>
            <w:tcW w:w="2029" w:type="dxa"/>
            <w:tcBorders>
              <w:top w:val="single" w:sz="4" w:space="0" w:color="auto"/>
            </w:tcBorders>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12.12</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20</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651835.84</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2520542.44</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60°27.9'</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32.19</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21</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651851.71</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2520570.45</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60°44.6'</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8.00</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22</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651855.62</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2520577.43</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330°46.1'</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7.21</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23</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651861.91</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2520573.91</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60°42.9'</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3.39</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24</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651863.57</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2520576.87</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330°07.2'</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21.12</w:t>
            </w:r>
          </w:p>
        </w:tc>
      </w:tr>
      <w:tr w:rsidR="00F277D7" w:rsidRPr="00F277D7" w:rsidTr="00F277D7">
        <w:trPr>
          <w:trHeight w:val="284"/>
          <w:jc w:val="center"/>
        </w:trPr>
        <w:tc>
          <w:tcPr>
            <w:tcW w:w="850" w:type="dxa"/>
          </w:tcPr>
          <w:p w:rsidR="00F277D7" w:rsidRPr="00F277D7" w:rsidRDefault="00F277D7" w:rsidP="00F277D7">
            <w:pPr>
              <w:widowControl w:val="0"/>
              <w:autoSpaceDE w:val="0"/>
              <w:autoSpaceDN w:val="0"/>
              <w:jc w:val="center"/>
              <w:rPr>
                <w:sz w:val="24"/>
                <w:szCs w:val="24"/>
              </w:rPr>
            </w:pPr>
            <w:r w:rsidRPr="00F277D7">
              <w:rPr>
                <w:sz w:val="24"/>
                <w:szCs w:val="24"/>
              </w:rPr>
              <w:t>25</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651881.88</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2520566.35</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240°59.8'</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7.67</w:t>
            </w:r>
          </w:p>
        </w:tc>
      </w:tr>
      <w:tr w:rsidR="00F277D7" w:rsidRPr="00F277D7" w:rsidTr="00F277D7">
        <w:trPr>
          <w:trHeight w:val="284"/>
          <w:jc w:val="center"/>
        </w:trPr>
        <w:tc>
          <w:tcPr>
            <w:tcW w:w="850"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26</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651878.16</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2520559.64</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330°46.7'</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13.31</w:t>
            </w:r>
          </w:p>
        </w:tc>
      </w:tr>
      <w:tr w:rsidR="00F277D7" w:rsidRPr="00F277D7" w:rsidTr="00F277D7">
        <w:trPr>
          <w:trHeight w:val="284"/>
          <w:jc w:val="center"/>
        </w:trPr>
        <w:tc>
          <w:tcPr>
            <w:tcW w:w="850"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27</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651889.78</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2520553.14</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61°06.4'</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7.60</w:t>
            </w:r>
          </w:p>
        </w:tc>
      </w:tr>
      <w:tr w:rsidR="00F277D7" w:rsidRPr="00F277D7" w:rsidTr="00F277D7">
        <w:trPr>
          <w:trHeight w:val="284"/>
          <w:jc w:val="center"/>
        </w:trPr>
        <w:tc>
          <w:tcPr>
            <w:tcW w:w="850"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28</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651893.45</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2520559.79</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329°25.7'</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16.77</w:t>
            </w:r>
          </w:p>
        </w:tc>
      </w:tr>
      <w:tr w:rsidR="00F277D7" w:rsidRPr="00F277D7" w:rsidTr="00F277D7">
        <w:trPr>
          <w:trHeight w:val="284"/>
          <w:jc w:val="center"/>
        </w:trPr>
        <w:tc>
          <w:tcPr>
            <w:tcW w:w="850"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29</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651907.89</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2520551.26</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61°50.4'</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40.66</w:t>
            </w:r>
          </w:p>
        </w:tc>
      </w:tr>
      <w:tr w:rsidR="00F277D7" w:rsidRPr="00F277D7" w:rsidTr="00F277D7">
        <w:trPr>
          <w:trHeight w:val="284"/>
          <w:jc w:val="center"/>
        </w:trPr>
        <w:tc>
          <w:tcPr>
            <w:tcW w:w="850"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30</w:t>
            </w:r>
          </w:p>
        </w:tc>
        <w:tc>
          <w:tcPr>
            <w:tcW w:w="218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651927.08</w:t>
            </w:r>
          </w:p>
        </w:tc>
        <w:tc>
          <w:tcPr>
            <w:tcW w:w="1843"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2520587.11</w:t>
            </w:r>
          </w:p>
        </w:tc>
        <w:tc>
          <w:tcPr>
            <w:tcW w:w="2126"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332°34.9'</w:t>
            </w:r>
          </w:p>
        </w:tc>
        <w:tc>
          <w:tcPr>
            <w:tcW w:w="2029" w:type="dxa"/>
            <w:vAlign w:val="center"/>
          </w:tcPr>
          <w:p w:rsidR="00F277D7" w:rsidRPr="00F277D7" w:rsidRDefault="00F277D7" w:rsidP="00F277D7">
            <w:pPr>
              <w:autoSpaceDE w:val="0"/>
              <w:autoSpaceDN w:val="0"/>
              <w:adjustRightInd w:val="0"/>
              <w:jc w:val="center"/>
              <w:rPr>
                <w:rFonts w:eastAsia="Calibri"/>
                <w:sz w:val="24"/>
                <w:szCs w:val="24"/>
                <w:lang w:eastAsia="en-US"/>
              </w:rPr>
            </w:pPr>
            <w:r w:rsidRPr="00F277D7">
              <w:rPr>
                <w:rFonts w:eastAsia="Calibri"/>
                <w:sz w:val="24"/>
                <w:szCs w:val="24"/>
                <w:lang w:eastAsia="en-US"/>
              </w:rPr>
              <w:t>11.40</w:t>
            </w:r>
          </w:p>
        </w:tc>
      </w:tr>
    </w:tbl>
    <w:p w:rsidR="00F277D7" w:rsidRPr="00F277D7" w:rsidRDefault="00F277D7" w:rsidP="00F277D7">
      <w:pPr>
        <w:widowControl w:val="0"/>
        <w:autoSpaceDE w:val="0"/>
        <w:autoSpaceDN w:val="0"/>
        <w:jc w:val="both"/>
        <w:rPr>
          <w:rFonts w:ascii="Calibri" w:hAnsi="Calibri" w:cs="Calibri"/>
          <w:sz w:val="22"/>
        </w:rPr>
      </w:pPr>
    </w:p>
    <w:p w:rsidR="00F277D7" w:rsidRPr="00F277D7" w:rsidRDefault="00F277D7" w:rsidP="00F277D7">
      <w:pPr>
        <w:widowControl w:val="0"/>
        <w:autoSpaceDE w:val="0"/>
        <w:autoSpaceDN w:val="0"/>
        <w:jc w:val="center"/>
        <w:rPr>
          <w:b/>
          <w:sz w:val="28"/>
          <w:szCs w:val="28"/>
        </w:rPr>
      </w:pPr>
      <w:r w:rsidRPr="00F277D7">
        <w:rPr>
          <w:b/>
          <w:sz w:val="28"/>
          <w:szCs w:val="28"/>
        </w:rPr>
        <w:t>Перечень</w:t>
      </w:r>
    </w:p>
    <w:p w:rsidR="00F277D7" w:rsidRPr="00F277D7" w:rsidRDefault="00F277D7" w:rsidP="00F277D7">
      <w:pPr>
        <w:widowControl w:val="0"/>
        <w:autoSpaceDE w:val="0"/>
        <w:autoSpaceDN w:val="0"/>
        <w:jc w:val="center"/>
        <w:rPr>
          <w:b/>
          <w:sz w:val="28"/>
          <w:szCs w:val="28"/>
        </w:rPr>
      </w:pPr>
      <w:r w:rsidRPr="00F277D7">
        <w:rPr>
          <w:b/>
          <w:sz w:val="28"/>
          <w:szCs w:val="28"/>
        </w:rPr>
        <w:t>объектов капитального строительства, не являющихся объектами</w:t>
      </w:r>
    </w:p>
    <w:p w:rsidR="00F277D7" w:rsidRPr="00F277D7" w:rsidRDefault="00F277D7" w:rsidP="00F277D7">
      <w:pPr>
        <w:widowControl w:val="0"/>
        <w:autoSpaceDE w:val="0"/>
        <w:autoSpaceDN w:val="0"/>
        <w:jc w:val="center"/>
        <w:rPr>
          <w:b/>
          <w:sz w:val="28"/>
          <w:szCs w:val="28"/>
        </w:rPr>
      </w:pPr>
      <w:r w:rsidRPr="00F277D7">
        <w:rPr>
          <w:b/>
          <w:sz w:val="28"/>
          <w:szCs w:val="28"/>
        </w:rPr>
        <w:t xml:space="preserve">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ул. Г. Суфтина, ул. Володарского, </w:t>
      </w:r>
    </w:p>
    <w:p w:rsidR="00F277D7" w:rsidRPr="00F277D7" w:rsidRDefault="00F277D7" w:rsidP="00F277D7">
      <w:pPr>
        <w:widowControl w:val="0"/>
        <w:autoSpaceDE w:val="0"/>
        <w:autoSpaceDN w:val="0"/>
        <w:jc w:val="center"/>
        <w:rPr>
          <w:b/>
          <w:sz w:val="28"/>
          <w:szCs w:val="28"/>
        </w:rPr>
      </w:pPr>
      <w:proofErr w:type="gramStart"/>
      <w:r w:rsidRPr="00F277D7">
        <w:rPr>
          <w:b/>
          <w:sz w:val="28"/>
          <w:szCs w:val="28"/>
        </w:rPr>
        <w:t>подлежащей</w:t>
      </w:r>
      <w:proofErr w:type="gramEnd"/>
      <w:r w:rsidRPr="00F277D7">
        <w:rPr>
          <w:b/>
          <w:sz w:val="28"/>
          <w:szCs w:val="28"/>
        </w:rPr>
        <w:t xml:space="preserve"> комплексному развитию</w:t>
      </w:r>
    </w:p>
    <w:p w:rsidR="00F277D7" w:rsidRPr="00F277D7" w:rsidRDefault="00F277D7" w:rsidP="00F277D7">
      <w:pPr>
        <w:widowControl w:val="0"/>
        <w:autoSpaceDE w:val="0"/>
        <w:autoSpaceDN w:val="0"/>
        <w:jc w:val="center"/>
        <w:rPr>
          <w:rFonts w:cs="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F277D7" w:rsidRPr="00F277D7" w:rsidTr="008A701B">
        <w:trPr>
          <w:tblHeader/>
        </w:trPr>
        <w:tc>
          <w:tcPr>
            <w:tcW w:w="913" w:type="dxa"/>
            <w:tcBorders>
              <w:top w:val="single" w:sz="4" w:space="0" w:color="auto"/>
              <w:bottom w:val="single" w:sz="4" w:space="0" w:color="auto"/>
              <w:right w:val="single" w:sz="4" w:space="0" w:color="auto"/>
            </w:tcBorders>
            <w:vAlign w:val="center"/>
          </w:tcPr>
          <w:p w:rsidR="00F277D7" w:rsidRPr="008A701B" w:rsidRDefault="00F277D7" w:rsidP="008A701B">
            <w:pPr>
              <w:widowControl w:val="0"/>
              <w:autoSpaceDE w:val="0"/>
              <w:autoSpaceDN w:val="0"/>
              <w:jc w:val="center"/>
              <w:rPr>
                <w:sz w:val="24"/>
                <w:szCs w:val="24"/>
              </w:rPr>
            </w:pPr>
            <w:r w:rsidRPr="008A701B">
              <w:rPr>
                <w:sz w:val="24"/>
                <w:szCs w:val="24"/>
              </w:rPr>
              <w:t xml:space="preserve">№ </w:t>
            </w:r>
            <w:proofErr w:type="gramStart"/>
            <w:r w:rsidRPr="008A701B">
              <w:rPr>
                <w:sz w:val="24"/>
                <w:szCs w:val="24"/>
              </w:rPr>
              <w:t>п</w:t>
            </w:r>
            <w:proofErr w:type="gramEnd"/>
            <w:r w:rsidRPr="008A701B">
              <w:rPr>
                <w:sz w:val="24"/>
                <w:szCs w:val="24"/>
              </w:rPr>
              <w:t>/п</w:t>
            </w:r>
          </w:p>
        </w:tc>
        <w:tc>
          <w:tcPr>
            <w:tcW w:w="3969" w:type="dxa"/>
            <w:tcBorders>
              <w:top w:val="single" w:sz="4" w:space="0" w:color="auto"/>
              <w:left w:val="single" w:sz="4" w:space="0" w:color="auto"/>
              <w:bottom w:val="single" w:sz="4" w:space="0" w:color="auto"/>
              <w:right w:val="single" w:sz="4" w:space="0" w:color="auto"/>
            </w:tcBorders>
            <w:vAlign w:val="center"/>
          </w:tcPr>
          <w:p w:rsidR="00F277D7" w:rsidRPr="008A701B" w:rsidRDefault="00F277D7" w:rsidP="008A701B">
            <w:pPr>
              <w:widowControl w:val="0"/>
              <w:autoSpaceDE w:val="0"/>
              <w:autoSpaceDN w:val="0"/>
              <w:jc w:val="center"/>
              <w:rPr>
                <w:sz w:val="24"/>
                <w:szCs w:val="24"/>
              </w:rPr>
            </w:pPr>
            <w:r w:rsidRPr="008A701B">
              <w:rPr>
                <w:sz w:val="24"/>
                <w:szCs w:val="24"/>
              </w:rPr>
              <w:t>Адрес</w:t>
            </w:r>
          </w:p>
        </w:tc>
        <w:tc>
          <w:tcPr>
            <w:tcW w:w="2551" w:type="dxa"/>
            <w:tcBorders>
              <w:top w:val="single" w:sz="4" w:space="0" w:color="auto"/>
              <w:left w:val="single" w:sz="4" w:space="0" w:color="auto"/>
              <w:bottom w:val="single" w:sz="4" w:space="0" w:color="auto"/>
            </w:tcBorders>
            <w:vAlign w:val="center"/>
          </w:tcPr>
          <w:p w:rsidR="00F277D7" w:rsidRPr="008A701B" w:rsidRDefault="00F277D7" w:rsidP="008A701B">
            <w:pPr>
              <w:widowControl w:val="0"/>
              <w:autoSpaceDE w:val="0"/>
              <w:autoSpaceDN w:val="0"/>
              <w:jc w:val="center"/>
              <w:rPr>
                <w:sz w:val="24"/>
                <w:szCs w:val="24"/>
              </w:rPr>
            </w:pPr>
            <w:r w:rsidRPr="008A701B">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F277D7" w:rsidRPr="008A701B" w:rsidRDefault="00F277D7" w:rsidP="008A701B">
            <w:pPr>
              <w:widowControl w:val="0"/>
              <w:autoSpaceDE w:val="0"/>
              <w:autoSpaceDN w:val="0"/>
              <w:jc w:val="center"/>
              <w:rPr>
                <w:sz w:val="24"/>
                <w:szCs w:val="24"/>
              </w:rPr>
            </w:pPr>
            <w:r w:rsidRPr="008A701B">
              <w:rPr>
                <w:sz w:val="24"/>
                <w:szCs w:val="24"/>
              </w:rPr>
              <w:t>Вид работ</w:t>
            </w:r>
          </w:p>
        </w:tc>
      </w:tr>
      <w:tr w:rsidR="00F277D7" w:rsidRPr="00F277D7" w:rsidTr="00F277D7">
        <w:tc>
          <w:tcPr>
            <w:tcW w:w="9701" w:type="dxa"/>
            <w:gridSpan w:val="4"/>
            <w:tcBorders>
              <w:top w:val="single" w:sz="4" w:space="0" w:color="auto"/>
            </w:tcBorders>
          </w:tcPr>
          <w:p w:rsidR="00F277D7" w:rsidRPr="008A701B" w:rsidRDefault="00F277D7" w:rsidP="00F277D7">
            <w:pPr>
              <w:widowControl w:val="0"/>
              <w:autoSpaceDE w:val="0"/>
              <w:autoSpaceDN w:val="0"/>
              <w:jc w:val="center"/>
              <w:outlineLvl w:val="1"/>
              <w:rPr>
                <w:sz w:val="24"/>
                <w:szCs w:val="24"/>
              </w:rPr>
            </w:pPr>
            <w:r w:rsidRPr="008A701B">
              <w:rPr>
                <w:sz w:val="24"/>
                <w:szCs w:val="24"/>
              </w:rPr>
              <w:t>Многоквартирные дома, признанные аварийными и подлежащими сносу</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jc w:val="center"/>
              <w:rPr>
                <w:sz w:val="24"/>
                <w:szCs w:val="24"/>
              </w:rPr>
            </w:pPr>
          </w:p>
        </w:tc>
        <w:tc>
          <w:tcPr>
            <w:tcW w:w="3969" w:type="dxa"/>
            <w:shd w:val="clear" w:color="auto" w:fill="auto"/>
          </w:tcPr>
          <w:p w:rsidR="00F277D7" w:rsidRPr="008A701B" w:rsidRDefault="00F277D7" w:rsidP="00181604">
            <w:pPr>
              <w:spacing w:line="276" w:lineRule="auto"/>
              <w:rPr>
                <w:rFonts w:eastAsia="Calibri"/>
                <w:sz w:val="24"/>
                <w:szCs w:val="24"/>
                <w:lang w:eastAsia="en-US"/>
              </w:rPr>
            </w:pPr>
            <w:r w:rsidRPr="008A701B">
              <w:rPr>
                <w:rFonts w:eastAsia="Calibri"/>
                <w:sz w:val="24"/>
                <w:szCs w:val="24"/>
                <w:lang w:eastAsia="en-US"/>
              </w:rPr>
              <w:t>ул. Володарского, д. 79, корп. 1 &lt;*&gt;</w:t>
            </w:r>
          </w:p>
        </w:tc>
        <w:tc>
          <w:tcPr>
            <w:tcW w:w="2551" w:type="dxa"/>
            <w:shd w:val="clear" w:color="auto" w:fill="auto"/>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29:22:050106:77</w:t>
            </w:r>
          </w:p>
        </w:tc>
        <w:tc>
          <w:tcPr>
            <w:tcW w:w="2268" w:type="dxa"/>
          </w:tcPr>
          <w:p w:rsidR="00F277D7" w:rsidRPr="008A701B" w:rsidRDefault="00F277D7" w:rsidP="00181604">
            <w:pPr>
              <w:widowControl w:val="0"/>
              <w:autoSpaceDE w:val="0"/>
              <w:autoSpaceDN w:val="0"/>
              <w:jc w:val="center"/>
              <w:rPr>
                <w:sz w:val="24"/>
                <w:szCs w:val="24"/>
              </w:rPr>
            </w:pPr>
            <w:r w:rsidRPr="008A701B">
              <w:rPr>
                <w:sz w:val="24"/>
                <w:szCs w:val="24"/>
              </w:rPr>
              <w:t>снос</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rPr>
                <w:sz w:val="24"/>
                <w:szCs w:val="24"/>
              </w:rPr>
            </w:pPr>
          </w:p>
        </w:tc>
        <w:tc>
          <w:tcPr>
            <w:tcW w:w="3969" w:type="dxa"/>
            <w:shd w:val="clear" w:color="auto" w:fill="auto"/>
          </w:tcPr>
          <w:p w:rsidR="00F277D7" w:rsidRPr="008A701B" w:rsidRDefault="00F277D7" w:rsidP="00181604">
            <w:pPr>
              <w:spacing w:line="276" w:lineRule="auto"/>
              <w:rPr>
                <w:rFonts w:eastAsia="Calibri"/>
                <w:sz w:val="24"/>
                <w:szCs w:val="24"/>
                <w:lang w:eastAsia="en-US"/>
              </w:rPr>
            </w:pPr>
            <w:r w:rsidRPr="008A701B">
              <w:rPr>
                <w:rFonts w:eastAsia="Calibri"/>
                <w:sz w:val="24"/>
                <w:szCs w:val="24"/>
                <w:lang w:eastAsia="en-US"/>
              </w:rPr>
              <w:t>ул. Володарского, д. 77 &lt;*&gt;</w:t>
            </w:r>
          </w:p>
        </w:tc>
        <w:tc>
          <w:tcPr>
            <w:tcW w:w="2551" w:type="dxa"/>
            <w:shd w:val="clear" w:color="auto" w:fill="auto"/>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w:t>
            </w:r>
            <w:r w:rsidRPr="008A701B">
              <w:rPr>
                <w:rFonts w:ascii="Calibri" w:eastAsia="Calibri" w:hAnsi="Calibri"/>
                <w:sz w:val="24"/>
                <w:szCs w:val="24"/>
                <w:lang w:eastAsia="en-US"/>
              </w:rPr>
              <w:t xml:space="preserve"> </w:t>
            </w:r>
            <w:r w:rsidRPr="008A701B">
              <w:rPr>
                <w:rFonts w:eastAsia="Calibri"/>
                <w:sz w:val="24"/>
                <w:szCs w:val="24"/>
                <w:lang w:eastAsia="en-US"/>
              </w:rPr>
              <w:t>050106:76</w:t>
            </w:r>
          </w:p>
        </w:tc>
        <w:tc>
          <w:tcPr>
            <w:tcW w:w="2268" w:type="dxa"/>
          </w:tcPr>
          <w:p w:rsidR="00F277D7" w:rsidRPr="008A701B" w:rsidRDefault="00F277D7" w:rsidP="00181604">
            <w:pPr>
              <w:widowControl w:val="0"/>
              <w:autoSpaceDE w:val="0"/>
              <w:autoSpaceDN w:val="0"/>
              <w:jc w:val="center"/>
              <w:rPr>
                <w:sz w:val="24"/>
                <w:szCs w:val="24"/>
              </w:rPr>
            </w:pPr>
            <w:r w:rsidRPr="008A701B">
              <w:rPr>
                <w:sz w:val="24"/>
                <w:szCs w:val="24"/>
              </w:rPr>
              <w:t>снос</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jc w:val="center"/>
              <w:rPr>
                <w:sz w:val="24"/>
                <w:szCs w:val="24"/>
              </w:rPr>
            </w:pPr>
          </w:p>
        </w:tc>
        <w:tc>
          <w:tcPr>
            <w:tcW w:w="3969" w:type="dxa"/>
            <w:shd w:val="clear" w:color="auto" w:fill="auto"/>
          </w:tcPr>
          <w:p w:rsidR="00F277D7" w:rsidRPr="008A701B" w:rsidRDefault="00F277D7" w:rsidP="00181604">
            <w:pPr>
              <w:spacing w:line="276" w:lineRule="auto"/>
              <w:rPr>
                <w:rFonts w:eastAsia="Calibri"/>
                <w:sz w:val="24"/>
                <w:szCs w:val="24"/>
                <w:lang w:eastAsia="en-US"/>
              </w:rPr>
            </w:pPr>
            <w:r w:rsidRPr="008A701B">
              <w:rPr>
                <w:rFonts w:eastAsia="Calibri"/>
                <w:sz w:val="24"/>
                <w:szCs w:val="24"/>
                <w:lang w:eastAsia="en-US"/>
              </w:rPr>
              <w:t>ул. Володарского, д. 79 &lt;*&gt;</w:t>
            </w:r>
          </w:p>
        </w:tc>
        <w:tc>
          <w:tcPr>
            <w:tcW w:w="2551" w:type="dxa"/>
            <w:shd w:val="clear" w:color="auto" w:fill="auto"/>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w:t>
            </w:r>
            <w:r w:rsidRPr="008A701B">
              <w:rPr>
                <w:rFonts w:ascii="Calibri" w:eastAsia="Calibri" w:hAnsi="Calibri"/>
                <w:sz w:val="24"/>
                <w:szCs w:val="24"/>
                <w:lang w:eastAsia="en-US"/>
              </w:rPr>
              <w:t xml:space="preserve"> </w:t>
            </w:r>
            <w:r w:rsidRPr="008A701B">
              <w:rPr>
                <w:rFonts w:eastAsia="Calibri"/>
                <w:sz w:val="24"/>
                <w:szCs w:val="24"/>
                <w:lang w:eastAsia="en-US"/>
              </w:rPr>
              <w:t>050106:2702</w:t>
            </w:r>
          </w:p>
        </w:tc>
        <w:tc>
          <w:tcPr>
            <w:tcW w:w="2268" w:type="dxa"/>
          </w:tcPr>
          <w:p w:rsidR="00F277D7" w:rsidRPr="008A701B" w:rsidRDefault="00F277D7" w:rsidP="00181604">
            <w:pPr>
              <w:widowControl w:val="0"/>
              <w:autoSpaceDE w:val="0"/>
              <w:autoSpaceDN w:val="0"/>
              <w:jc w:val="center"/>
              <w:rPr>
                <w:sz w:val="24"/>
                <w:szCs w:val="24"/>
                <w:highlight w:val="yellow"/>
              </w:rPr>
            </w:pPr>
            <w:r w:rsidRPr="008A701B">
              <w:rPr>
                <w:sz w:val="24"/>
                <w:szCs w:val="24"/>
              </w:rPr>
              <w:t>снос</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jc w:val="center"/>
              <w:rPr>
                <w:sz w:val="24"/>
                <w:szCs w:val="28"/>
              </w:rPr>
            </w:pPr>
          </w:p>
        </w:tc>
        <w:tc>
          <w:tcPr>
            <w:tcW w:w="3969" w:type="dxa"/>
            <w:shd w:val="clear" w:color="auto" w:fill="auto"/>
          </w:tcPr>
          <w:p w:rsidR="00F277D7" w:rsidRPr="008A701B" w:rsidRDefault="00F277D7" w:rsidP="00181604">
            <w:pPr>
              <w:spacing w:line="276" w:lineRule="auto"/>
              <w:rPr>
                <w:rFonts w:eastAsia="Calibri"/>
                <w:sz w:val="24"/>
                <w:szCs w:val="28"/>
                <w:lang w:eastAsia="en-US"/>
              </w:rPr>
            </w:pPr>
            <w:r w:rsidRPr="008A701B">
              <w:rPr>
                <w:rFonts w:eastAsia="Calibri"/>
                <w:sz w:val="24"/>
                <w:szCs w:val="28"/>
                <w:lang w:eastAsia="en-US"/>
              </w:rPr>
              <w:t>ул. Володарского, д. 83 &lt;*&gt;</w:t>
            </w:r>
          </w:p>
        </w:tc>
        <w:tc>
          <w:tcPr>
            <w:tcW w:w="2551" w:type="dxa"/>
            <w:shd w:val="clear" w:color="auto" w:fill="auto"/>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w:t>
            </w:r>
            <w:r w:rsidRPr="008A701B">
              <w:rPr>
                <w:rFonts w:ascii="Calibri" w:eastAsia="Calibri" w:hAnsi="Calibri"/>
                <w:sz w:val="24"/>
                <w:szCs w:val="22"/>
                <w:lang w:eastAsia="en-US"/>
              </w:rPr>
              <w:t xml:space="preserve"> </w:t>
            </w:r>
            <w:r w:rsidRPr="008A701B">
              <w:rPr>
                <w:rFonts w:eastAsia="Calibri"/>
                <w:sz w:val="24"/>
                <w:szCs w:val="28"/>
                <w:lang w:eastAsia="en-US"/>
              </w:rPr>
              <w:t>050106:134</w:t>
            </w:r>
          </w:p>
        </w:tc>
        <w:tc>
          <w:tcPr>
            <w:tcW w:w="2268" w:type="dxa"/>
          </w:tcPr>
          <w:p w:rsidR="00F277D7" w:rsidRPr="008A701B" w:rsidRDefault="00F277D7" w:rsidP="00181604">
            <w:pPr>
              <w:widowControl w:val="0"/>
              <w:autoSpaceDE w:val="0"/>
              <w:autoSpaceDN w:val="0"/>
              <w:jc w:val="center"/>
              <w:rPr>
                <w:sz w:val="24"/>
                <w:szCs w:val="28"/>
                <w:highlight w:val="yellow"/>
              </w:rPr>
            </w:pPr>
            <w:r w:rsidRPr="008A701B">
              <w:rPr>
                <w:sz w:val="24"/>
                <w:szCs w:val="28"/>
              </w:rPr>
              <w:t>снос</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rPr>
                <w:sz w:val="24"/>
                <w:szCs w:val="28"/>
              </w:rPr>
            </w:pPr>
          </w:p>
        </w:tc>
        <w:tc>
          <w:tcPr>
            <w:tcW w:w="3969" w:type="dxa"/>
            <w:shd w:val="clear" w:color="auto" w:fill="auto"/>
          </w:tcPr>
          <w:p w:rsidR="00F277D7" w:rsidRPr="008A701B" w:rsidRDefault="00F277D7" w:rsidP="00181604">
            <w:pPr>
              <w:spacing w:line="276" w:lineRule="auto"/>
              <w:rPr>
                <w:rFonts w:eastAsia="Calibri"/>
                <w:sz w:val="24"/>
                <w:szCs w:val="28"/>
                <w:lang w:eastAsia="en-US"/>
              </w:rPr>
            </w:pPr>
            <w:r w:rsidRPr="008A701B">
              <w:rPr>
                <w:rFonts w:eastAsia="Calibri"/>
                <w:sz w:val="24"/>
                <w:szCs w:val="28"/>
                <w:lang w:eastAsia="en-US"/>
              </w:rPr>
              <w:t>ул. Г. Суфтина, д. 27 &lt;*&gt;</w:t>
            </w:r>
          </w:p>
        </w:tc>
        <w:tc>
          <w:tcPr>
            <w:tcW w:w="2551" w:type="dxa"/>
            <w:shd w:val="clear" w:color="auto" w:fill="auto"/>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w:t>
            </w:r>
            <w:r w:rsidRPr="008A701B">
              <w:rPr>
                <w:rFonts w:ascii="Calibri" w:eastAsia="Calibri" w:hAnsi="Calibri"/>
                <w:sz w:val="24"/>
                <w:szCs w:val="22"/>
                <w:lang w:eastAsia="en-US"/>
              </w:rPr>
              <w:t xml:space="preserve"> </w:t>
            </w:r>
            <w:r w:rsidRPr="008A701B">
              <w:rPr>
                <w:rFonts w:eastAsia="Calibri"/>
                <w:sz w:val="24"/>
                <w:szCs w:val="28"/>
                <w:lang w:eastAsia="en-US"/>
              </w:rPr>
              <w:t>050106:138</w:t>
            </w:r>
          </w:p>
        </w:tc>
        <w:tc>
          <w:tcPr>
            <w:tcW w:w="2268" w:type="dxa"/>
          </w:tcPr>
          <w:p w:rsidR="00F277D7" w:rsidRPr="008A701B" w:rsidRDefault="00F277D7" w:rsidP="00181604">
            <w:pPr>
              <w:widowControl w:val="0"/>
              <w:autoSpaceDE w:val="0"/>
              <w:autoSpaceDN w:val="0"/>
              <w:jc w:val="center"/>
              <w:rPr>
                <w:sz w:val="24"/>
                <w:szCs w:val="28"/>
              </w:rPr>
            </w:pPr>
            <w:r w:rsidRPr="008A701B">
              <w:rPr>
                <w:sz w:val="24"/>
                <w:szCs w:val="28"/>
              </w:rPr>
              <w:t>снос</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rPr>
                <w:sz w:val="24"/>
                <w:szCs w:val="28"/>
              </w:rPr>
            </w:pPr>
          </w:p>
        </w:tc>
        <w:tc>
          <w:tcPr>
            <w:tcW w:w="3969" w:type="dxa"/>
            <w:shd w:val="clear" w:color="auto" w:fill="auto"/>
          </w:tcPr>
          <w:p w:rsidR="00F277D7" w:rsidRPr="008A701B" w:rsidRDefault="00F277D7" w:rsidP="00181604">
            <w:pPr>
              <w:spacing w:line="276" w:lineRule="auto"/>
              <w:rPr>
                <w:rFonts w:eastAsia="Calibri"/>
                <w:sz w:val="24"/>
                <w:szCs w:val="28"/>
                <w:lang w:eastAsia="en-US"/>
              </w:rPr>
            </w:pPr>
            <w:r w:rsidRPr="008A701B">
              <w:rPr>
                <w:rFonts w:eastAsia="Calibri"/>
                <w:sz w:val="24"/>
                <w:szCs w:val="28"/>
                <w:lang w:eastAsia="en-US"/>
              </w:rPr>
              <w:t>ул. Г. Суфтина, д. 27, корп. 1</w:t>
            </w:r>
          </w:p>
        </w:tc>
        <w:tc>
          <w:tcPr>
            <w:tcW w:w="2551" w:type="dxa"/>
            <w:shd w:val="clear" w:color="auto" w:fill="auto"/>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w:t>
            </w:r>
            <w:r w:rsidRPr="008A701B">
              <w:rPr>
                <w:rFonts w:ascii="Calibri" w:eastAsia="Calibri" w:hAnsi="Calibri"/>
                <w:sz w:val="24"/>
                <w:szCs w:val="22"/>
                <w:lang w:eastAsia="en-US"/>
              </w:rPr>
              <w:t xml:space="preserve"> </w:t>
            </w:r>
            <w:r w:rsidRPr="008A701B">
              <w:rPr>
                <w:rFonts w:eastAsia="Calibri"/>
                <w:sz w:val="24"/>
                <w:szCs w:val="28"/>
                <w:lang w:eastAsia="en-US"/>
              </w:rPr>
              <w:t>050106:139</w:t>
            </w:r>
          </w:p>
        </w:tc>
        <w:tc>
          <w:tcPr>
            <w:tcW w:w="2268" w:type="dxa"/>
          </w:tcPr>
          <w:p w:rsidR="00F277D7" w:rsidRPr="008A701B" w:rsidRDefault="00F277D7" w:rsidP="00181604">
            <w:pPr>
              <w:widowControl w:val="0"/>
              <w:autoSpaceDE w:val="0"/>
              <w:autoSpaceDN w:val="0"/>
              <w:jc w:val="center"/>
              <w:rPr>
                <w:sz w:val="24"/>
                <w:szCs w:val="28"/>
                <w:highlight w:val="yellow"/>
              </w:rPr>
            </w:pPr>
            <w:r w:rsidRPr="008A701B">
              <w:rPr>
                <w:sz w:val="24"/>
                <w:szCs w:val="28"/>
              </w:rPr>
              <w:t>снос</w:t>
            </w:r>
          </w:p>
        </w:tc>
      </w:tr>
      <w:tr w:rsidR="00F277D7" w:rsidRPr="00F277D7" w:rsidTr="00F277D7">
        <w:tc>
          <w:tcPr>
            <w:tcW w:w="913" w:type="dxa"/>
            <w:shd w:val="clear" w:color="auto" w:fill="auto"/>
          </w:tcPr>
          <w:p w:rsidR="00F277D7" w:rsidRPr="008A701B" w:rsidRDefault="00F277D7" w:rsidP="00181604">
            <w:pPr>
              <w:widowControl w:val="0"/>
              <w:numPr>
                <w:ilvl w:val="0"/>
                <w:numId w:val="35"/>
              </w:numPr>
              <w:autoSpaceDE w:val="0"/>
              <w:autoSpaceDN w:val="0"/>
              <w:spacing w:line="276" w:lineRule="auto"/>
              <w:ind w:right="646"/>
              <w:rPr>
                <w:sz w:val="24"/>
                <w:szCs w:val="28"/>
              </w:rPr>
            </w:pPr>
          </w:p>
        </w:tc>
        <w:tc>
          <w:tcPr>
            <w:tcW w:w="3969" w:type="dxa"/>
            <w:shd w:val="clear" w:color="auto" w:fill="auto"/>
          </w:tcPr>
          <w:p w:rsidR="00F277D7" w:rsidRPr="008A701B" w:rsidRDefault="00F277D7" w:rsidP="00181604">
            <w:pPr>
              <w:spacing w:line="276" w:lineRule="auto"/>
              <w:rPr>
                <w:rFonts w:eastAsia="Calibri"/>
                <w:sz w:val="24"/>
                <w:szCs w:val="28"/>
                <w:lang w:eastAsia="en-US"/>
              </w:rPr>
            </w:pPr>
            <w:r w:rsidRPr="008A701B">
              <w:rPr>
                <w:rFonts w:eastAsia="Calibri"/>
                <w:sz w:val="24"/>
                <w:szCs w:val="28"/>
                <w:lang w:eastAsia="en-US"/>
              </w:rPr>
              <w:t>ул. Володарского, д. 85</w:t>
            </w:r>
          </w:p>
        </w:tc>
        <w:tc>
          <w:tcPr>
            <w:tcW w:w="2551" w:type="dxa"/>
            <w:shd w:val="clear" w:color="auto" w:fill="auto"/>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w:t>
            </w:r>
            <w:r w:rsidRPr="008A701B">
              <w:rPr>
                <w:rFonts w:ascii="Calibri" w:eastAsia="Calibri" w:hAnsi="Calibri"/>
                <w:sz w:val="24"/>
                <w:szCs w:val="22"/>
                <w:lang w:eastAsia="en-US"/>
              </w:rPr>
              <w:t xml:space="preserve"> </w:t>
            </w:r>
            <w:r w:rsidRPr="008A701B">
              <w:rPr>
                <w:rFonts w:eastAsia="Calibri"/>
                <w:sz w:val="24"/>
                <w:szCs w:val="28"/>
                <w:lang w:eastAsia="en-US"/>
              </w:rPr>
              <w:t>050106:80</w:t>
            </w:r>
          </w:p>
        </w:tc>
        <w:tc>
          <w:tcPr>
            <w:tcW w:w="2268" w:type="dxa"/>
          </w:tcPr>
          <w:p w:rsidR="00F277D7" w:rsidRPr="008A701B" w:rsidRDefault="00F277D7" w:rsidP="00181604">
            <w:pPr>
              <w:widowControl w:val="0"/>
              <w:autoSpaceDE w:val="0"/>
              <w:autoSpaceDN w:val="0"/>
              <w:jc w:val="center"/>
              <w:rPr>
                <w:sz w:val="24"/>
                <w:szCs w:val="28"/>
                <w:highlight w:val="yellow"/>
              </w:rPr>
            </w:pPr>
            <w:r w:rsidRPr="008A701B">
              <w:rPr>
                <w:sz w:val="24"/>
                <w:szCs w:val="28"/>
              </w:rPr>
              <w:t>снос</w:t>
            </w:r>
          </w:p>
        </w:tc>
      </w:tr>
      <w:tr w:rsidR="00F277D7" w:rsidRPr="00F277D7" w:rsidTr="00F277D7">
        <w:tc>
          <w:tcPr>
            <w:tcW w:w="9701" w:type="dxa"/>
            <w:gridSpan w:val="4"/>
          </w:tcPr>
          <w:p w:rsidR="00F277D7" w:rsidRPr="008A701B" w:rsidRDefault="00F277D7" w:rsidP="00181604">
            <w:pPr>
              <w:widowControl w:val="0"/>
              <w:autoSpaceDE w:val="0"/>
              <w:autoSpaceDN w:val="0"/>
              <w:spacing w:line="230" w:lineRule="auto"/>
              <w:jc w:val="center"/>
              <w:rPr>
                <w:sz w:val="24"/>
                <w:szCs w:val="28"/>
              </w:rPr>
            </w:pPr>
            <w:r w:rsidRPr="008A701B">
              <w:rPr>
                <w:sz w:val="24"/>
                <w:szCs w:val="28"/>
              </w:rPr>
              <w:t xml:space="preserve">Многоквартирные дома, не признанные аварийными и подлежащими сносу </w:t>
            </w:r>
            <w:r w:rsidR="00181604">
              <w:rPr>
                <w:sz w:val="24"/>
                <w:szCs w:val="28"/>
              </w:rPr>
              <w:br/>
            </w:r>
            <w:r w:rsidRPr="008A701B">
              <w:rPr>
                <w:sz w:val="24"/>
                <w:szCs w:val="28"/>
              </w:rPr>
              <w:t>или реконструкции и расположенные в границах застроенной территории, которые соответству</w:t>
            </w:r>
            <w:r w:rsidR="00181604">
              <w:rPr>
                <w:sz w:val="24"/>
                <w:szCs w:val="28"/>
              </w:rPr>
              <w:t xml:space="preserve">ют критериям, </w:t>
            </w:r>
            <w:r w:rsidRPr="008A701B">
              <w:rPr>
                <w:sz w:val="24"/>
                <w:szCs w:val="28"/>
              </w:rPr>
              <w:t xml:space="preserve">установленным постановлением Правительства Архангельской области от 30 июня 2021 года № 326-пп "О комплексном развитии территорий </w:t>
            </w:r>
            <w:r w:rsidR="00181604">
              <w:rPr>
                <w:sz w:val="24"/>
                <w:szCs w:val="28"/>
              </w:rPr>
              <w:br/>
            </w:r>
            <w:r w:rsidRPr="008A701B">
              <w:rPr>
                <w:sz w:val="24"/>
                <w:szCs w:val="28"/>
              </w:rPr>
              <w:t>в Архангельской области"</w:t>
            </w:r>
          </w:p>
        </w:tc>
      </w:tr>
      <w:tr w:rsidR="00F277D7" w:rsidRPr="00F277D7" w:rsidTr="00F277D7">
        <w:tc>
          <w:tcPr>
            <w:tcW w:w="913" w:type="dxa"/>
          </w:tcPr>
          <w:p w:rsidR="00F277D7" w:rsidRPr="008A701B" w:rsidRDefault="00F277D7" w:rsidP="00181604">
            <w:pPr>
              <w:widowControl w:val="0"/>
              <w:numPr>
                <w:ilvl w:val="0"/>
                <w:numId w:val="15"/>
              </w:numPr>
              <w:autoSpaceDE w:val="0"/>
              <w:autoSpaceDN w:val="0"/>
              <w:spacing w:line="276" w:lineRule="auto"/>
              <w:ind w:left="786"/>
              <w:jc w:val="center"/>
              <w:rPr>
                <w:sz w:val="24"/>
                <w:szCs w:val="28"/>
              </w:rPr>
            </w:pPr>
          </w:p>
        </w:tc>
        <w:tc>
          <w:tcPr>
            <w:tcW w:w="3969" w:type="dxa"/>
          </w:tcPr>
          <w:p w:rsidR="00F277D7" w:rsidRPr="008A701B" w:rsidRDefault="00F277D7" w:rsidP="00181604">
            <w:pPr>
              <w:spacing w:line="276" w:lineRule="auto"/>
              <w:rPr>
                <w:rFonts w:eastAsia="Calibri"/>
                <w:sz w:val="24"/>
                <w:szCs w:val="28"/>
                <w:lang w:eastAsia="en-US"/>
              </w:rPr>
            </w:pPr>
            <w:r w:rsidRPr="008A701B">
              <w:rPr>
                <w:rFonts w:eastAsia="Calibri"/>
                <w:sz w:val="24"/>
                <w:szCs w:val="28"/>
                <w:lang w:eastAsia="en-US"/>
              </w:rPr>
              <w:t>ул. Володарского, д. 83, корп. 1</w:t>
            </w:r>
          </w:p>
        </w:tc>
        <w:tc>
          <w:tcPr>
            <w:tcW w:w="2551" w:type="dxa"/>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w:t>
            </w:r>
            <w:r w:rsidRPr="008A701B">
              <w:rPr>
                <w:rFonts w:ascii="Calibri" w:eastAsia="Calibri" w:hAnsi="Calibri"/>
                <w:sz w:val="24"/>
                <w:szCs w:val="22"/>
                <w:lang w:eastAsia="en-US"/>
              </w:rPr>
              <w:t xml:space="preserve"> </w:t>
            </w:r>
            <w:r w:rsidRPr="008A701B">
              <w:rPr>
                <w:rFonts w:eastAsia="Calibri"/>
                <w:sz w:val="24"/>
                <w:szCs w:val="28"/>
                <w:lang w:eastAsia="en-US"/>
              </w:rPr>
              <w:t>050106:135</w:t>
            </w:r>
          </w:p>
        </w:tc>
        <w:tc>
          <w:tcPr>
            <w:tcW w:w="2268" w:type="dxa"/>
          </w:tcPr>
          <w:p w:rsidR="00F277D7" w:rsidRPr="008A701B" w:rsidRDefault="00F277D7" w:rsidP="00181604">
            <w:pPr>
              <w:widowControl w:val="0"/>
              <w:autoSpaceDE w:val="0"/>
              <w:autoSpaceDN w:val="0"/>
              <w:jc w:val="center"/>
              <w:rPr>
                <w:sz w:val="24"/>
                <w:szCs w:val="28"/>
                <w:highlight w:val="yellow"/>
              </w:rPr>
            </w:pPr>
            <w:r w:rsidRPr="008A701B">
              <w:rPr>
                <w:sz w:val="24"/>
                <w:szCs w:val="28"/>
              </w:rPr>
              <w:t>снос</w:t>
            </w:r>
          </w:p>
        </w:tc>
      </w:tr>
      <w:tr w:rsidR="00F277D7" w:rsidRPr="00F277D7" w:rsidTr="00F277D7">
        <w:tc>
          <w:tcPr>
            <w:tcW w:w="913" w:type="dxa"/>
          </w:tcPr>
          <w:p w:rsidR="00F277D7" w:rsidRPr="008A701B" w:rsidRDefault="00F277D7" w:rsidP="00181604">
            <w:pPr>
              <w:widowControl w:val="0"/>
              <w:numPr>
                <w:ilvl w:val="0"/>
                <w:numId w:val="15"/>
              </w:numPr>
              <w:autoSpaceDE w:val="0"/>
              <w:autoSpaceDN w:val="0"/>
              <w:spacing w:line="276" w:lineRule="auto"/>
              <w:ind w:left="786"/>
              <w:jc w:val="center"/>
              <w:rPr>
                <w:sz w:val="24"/>
                <w:szCs w:val="28"/>
              </w:rPr>
            </w:pPr>
          </w:p>
        </w:tc>
        <w:tc>
          <w:tcPr>
            <w:tcW w:w="3969" w:type="dxa"/>
          </w:tcPr>
          <w:p w:rsidR="00F277D7" w:rsidRPr="008A701B" w:rsidRDefault="00F277D7" w:rsidP="00181604">
            <w:pPr>
              <w:spacing w:line="276" w:lineRule="auto"/>
              <w:rPr>
                <w:rFonts w:eastAsia="Calibri"/>
                <w:sz w:val="24"/>
                <w:szCs w:val="28"/>
                <w:lang w:eastAsia="en-US"/>
              </w:rPr>
            </w:pPr>
            <w:r w:rsidRPr="008A701B">
              <w:rPr>
                <w:rFonts w:eastAsia="Calibri"/>
                <w:sz w:val="24"/>
                <w:szCs w:val="28"/>
                <w:lang w:eastAsia="en-US"/>
              </w:rPr>
              <w:t>ул. Г. Суфтина, д. 25</w:t>
            </w:r>
          </w:p>
        </w:tc>
        <w:tc>
          <w:tcPr>
            <w:tcW w:w="2551" w:type="dxa"/>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w:t>
            </w:r>
            <w:r w:rsidRPr="008A701B">
              <w:rPr>
                <w:rFonts w:ascii="Calibri" w:eastAsia="Calibri" w:hAnsi="Calibri"/>
                <w:sz w:val="24"/>
                <w:szCs w:val="22"/>
                <w:lang w:eastAsia="en-US"/>
              </w:rPr>
              <w:t xml:space="preserve"> </w:t>
            </w:r>
            <w:r w:rsidRPr="008A701B">
              <w:rPr>
                <w:rFonts w:eastAsia="Calibri"/>
                <w:sz w:val="24"/>
                <w:szCs w:val="28"/>
                <w:lang w:eastAsia="en-US"/>
              </w:rPr>
              <w:t>050106:137</w:t>
            </w:r>
          </w:p>
        </w:tc>
        <w:tc>
          <w:tcPr>
            <w:tcW w:w="2268" w:type="dxa"/>
          </w:tcPr>
          <w:p w:rsidR="00F277D7" w:rsidRPr="008A701B" w:rsidRDefault="00F277D7" w:rsidP="00181604">
            <w:pPr>
              <w:widowControl w:val="0"/>
              <w:autoSpaceDE w:val="0"/>
              <w:autoSpaceDN w:val="0"/>
              <w:jc w:val="center"/>
              <w:rPr>
                <w:sz w:val="24"/>
                <w:szCs w:val="28"/>
                <w:highlight w:val="yellow"/>
              </w:rPr>
            </w:pPr>
            <w:r w:rsidRPr="008A701B">
              <w:rPr>
                <w:sz w:val="24"/>
                <w:szCs w:val="28"/>
              </w:rPr>
              <w:t>снос</w:t>
            </w:r>
          </w:p>
        </w:tc>
      </w:tr>
      <w:tr w:rsidR="00F277D7" w:rsidRPr="008A701B" w:rsidTr="00F277D7">
        <w:tc>
          <w:tcPr>
            <w:tcW w:w="913" w:type="dxa"/>
          </w:tcPr>
          <w:p w:rsidR="00F277D7" w:rsidRPr="008A701B" w:rsidRDefault="00F277D7" w:rsidP="00181604">
            <w:pPr>
              <w:widowControl w:val="0"/>
              <w:numPr>
                <w:ilvl w:val="0"/>
                <w:numId w:val="15"/>
              </w:numPr>
              <w:autoSpaceDE w:val="0"/>
              <w:autoSpaceDN w:val="0"/>
              <w:spacing w:line="276" w:lineRule="auto"/>
              <w:ind w:left="786"/>
              <w:jc w:val="center"/>
              <w:rPr>
                <w:sz w:val="24"/>
                <w:szCs w:val="24"/>
              </w:rPr>
            </w:pPr>
          </w:p>
        </w:tc>
        <w:tc>
          <w:tcPr>
            <w:tcW w:w="3969" w:type="dxa"/>
          </w:tcPr>
          <w:p w:rsidR="00F277D7" w:rsidRPr="008A701B" w:rsidRDefault="00F277D7" w:rsidP="00181604">
            <w:pPr>
              <w:spacing w:line="276" w:lineRule="auto"/>
              <w:rPr>
                <w:rFonts w:eastAsia="Calibri"/>
                <w:sz w:val="24"/>
                <w:szCs w:val="24"/>
                <w:lang w:eastAsia="en-US"/>
              </w:rPr>
            </w:pPr>
            <w:r w:rsidRPr="008A701B">
              <w:rPr>
                <w:rFonts w:eastAsia="Calibri"/>
                <w:sz w:val="24"/>
                <w:szCs w:val="24"/>
                <w:lang w:eastAsia="en-US"/>
              </w:rPr>
              <w:t>ул. Г. Суфтина, д. 29, корп. 1</w:t>
            </w:r>
          </w:p>
        </w:tc>
        <w:tc>
          <w:tcPr>
            <w:tcW w:w="2551" w:type="dxa"/>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w:t>
            </w:r>
            <w:r w:rsidRPr="008A701B">
              <w:rPr>
                <w:rFonts w:ascii="Calibri" w:eastAsia="Calibri" w:hAnsi="Calibri"/>
                <w:sz w:val="24"/>
                <w:szCs w:val="24"/>
                <w:lang w:eastAsia="en-US"/>
              </w:rPr>
              <w:t xml:space="preserve"> </w:t>
            </w:r>
            <w:r w:rsidRPr="008A701B">
              <w:rPr>
                <w:rFonts w:eastAsia="Calibri"/>
                <w:sz w:val="24"/>
                <w:szCs w:val="24"/>
                <w:lang w:eastAsia="en-US"/>
              </w:rPr>
              <w:t>050106:124</w:t>
            </w:r>
          </w:p>
        </w:tc>
        <w:tc>
          <w:tcPr>
            <w:tcW w:w="2268" w:type="dxa"/>
          </w:tcPr>
          <w:p w:rsidR="00F277D7" w:rsidRPr="008A701B" w:rsidRDefault="00F277D7" w:rsidP="00181604">
            <w:pPr>
              <w:widowControl w:val="0"/>
              <w:autoSpaceDE w:val="0"/>
              <w:autoSpaceDN w:val="0"/>
              <w:jc w:val="center"/>
              <w:rPr>
                <w:sz w:val="24"/>
                <w:szCs w:val="24"/>
                <w:highlight w:val="yellow"/>
              </w:rPr>
            </w:pPr>
            <w:r w:rsidRPr="008A701B">
              <w:rPr>
                <w:sz w:val="24"/>
                <w:szCs w:val="24"/>
              </w:rPr>
              <w:t>снос</w:t>
            </w:r>
          </w:p>
        </w:tc>
      </w:tr>
      <w:tr w:rsidR="00F277D7" w:rsidRPr="008A701B" w:rsidTr="00F277D7">
        <w:tc>
          <w:tcPr>
            <w:tcW w:w="913" w:type="dxa"/>
          </w:tcPr>
          <w:p w:rsidR="00F277D7" w:rsidRPr="008A701B" w:rsidRDefault="00F277D7" w:rsidP="00181604">
            <w:pPr>
              <w:widowControl w:val="0"/>
              <w:numPr>
                <w:ilvl w:val="0"/>
                <w:numId w:val="15"/>
              </w:numPr>
              <w:autoSpaceDE w:val="0"/>
              <w:autoSpaceDN w:val="0"/>
              <w:spacing w:line="276" w:lineRule="auto"/>
              <w:ind w:left="786"/>
              <w:jc w:val="center"/>
              <w:rPr>
                <w:sz w:val="24"/>
                <w:szCs w:val="24"/>
              </w:rPr>
            </w:pPr>
          </w:p>
        </w:tc>
        <w:tc>
          <w:tcPr>
            <w:tcW w:w="3969" w:type="dxa"/>
          </w:tcPr>
          <w:p w:rsidR="00F277D7" w:rsidRPr="008A701B" w:rsidRDefault="00F277D7" w:rsidP="00181604">
            <w:pPr>
              <w:spacing w:line="276" w:lineRule="auto"/>
              <w:rPr>
                <w:rFonts w:eastAsia="Calibri"/>
                <w:sz w:val="24"/>
                <w:szCs w:val="24"/>
                <w:lang w:eastAsia="en-US"/>
              </w:rPr>
            </w:pPr>
            <w:r w:rsidRPr="008A701B">
              <w:rPr>
                <w:rFonts w:eastAsia="Calibri"/>
                <w:sz w:val="24"/>
                <w:szCs w:val="24"/>
                <w:lang w:eastAsia="en-US"/>
              </w:rPr>
              <w:t>ул. Г. Суфтина, д. 29</w:t>
            </w:r>
          </w:p>
        </w:tc>
        <w:tc>
          <w:tcPr>
            <w:tcW w:w="2551" w:type="dxa"/>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 050106:123</w:t>
            </w:r>
          </w:p>
        </w:tc>
        <w:tc>
          <w:tcPr>
            <w:tcW w:w="2268" w:type="dxa"/>
          </w:tcPr>
          <w:p w:rsidR="00F277D7" w:rsidRPr="008A701B" w:rsidRDefault="00F277D7" w:rsidP="00181604">
            <w:pPr>
              <w:widowControl w:val="0"/>
              <w:autoSpaceDE w:val="0"/>
              <w:autoSpaceDN w:val="0"/>
              <w:jc w:val="center"/>
              <w:rPr>
                <w:sz w:val="24"/>
                <w:szCs w:val="24"/>
              </w:rPr>
            </w:pPr>
            <w:r w:rsidRPr="008A701B">
              <w:rPr>
                <w:sz w:val="24"/>
                <w:szCs w:val="24"/>
              </w:rPr>
              <w:t>снос</w:t>
            </w:r>
          </w:p>
        </w:tc>
      </w:tr>
    </w:tbl>
    <w:p w:rsidR="00F277D7" w:rsidRPr="008A701B" w:rsidRDefault="00F277D7" w:rsidP="00F277D7">
      <w:pPr>
        <w:widowControl w:val="0"/>
        <w:autoSpaceDE w:val="0"/>
        <w:autoSpaceDN w:val="0"/>
        <w:jc w:val="center"/>
        <w:rPr>
          <w:rFonts w:cs="Calibri"/>
          <w:sz w:val="24"/>
          <w:szCs w:val="24"/>
        </w:rPr>
      </w:pPr>
    </w:p>
    <w:p w:rsidR="00F277D7" w:rsidRDefault="00F277D7" w:rsidP="00F277D7">
      <w:pPr>
        <w:widowControl w:val="0"/>
        <w:autoSpaceDE w:val="0"/>
        <w:autoSpaceDN w:val="0"/>
        <w:jc w:val="center"/>
        <w:rPr>
          <w:rFonts w:cs="Calibri"/>
          <w:sz w:val="24"/>
          <w:szCs w:val="24"/>
        </w:rPr>
      </w:pPr>
      <w:r w:rsidRPr="008A701B">
        <w:rPr>
          <w:rFonts w:cs="Calibri"/>
          <w:sz w:val="24"/>
          <w:szCs w:val="24"/>
        </w:rPr>
        <w:t>Линейные объекты коммунальной, транспортной инфраструктур</w:t>
      </w:r>
    </w:p>
    <w:p w:rsidR="00181604" w:rsidRPr="00181604" w:rsidRDefault="00181604" w:rsidP="00F277D7">
      <w:pPr>
        <w:widowControl w:val="0"/>
        <w:autoSpaceDE w:val="0"/>
        <w:autoSpaceDN w:val="0"/>
        <w:jc w:val="center"/>
        <w:rPr>
          <w:rFonts w:ascii="Calibri" w:hAnsi="Calibri" w:cs="Calibri"/>
          <w:sz w:val="8"/>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4678"/>
        <w:gridCol w:w="3969"/>
      </w:tblGrid>
      <w:tr w:rsidR="00F277D7" w:rsidRPr="008A701B" w:rsidTr="00F277D7">
        <w:trPr>
          <w:tblHeader/>
        </w:trPr>
        <w:tc>
          <w:tcPr>
            <w:tcW w:w="771" w:type="dxa"/>
            <w:tcBorders>
              <w:top w:val="single" w:sz="4" w:space="0" w:color="auto"/>
              <w:bottom w:val="single" w:sz="4" w:space="0" w:color="auto"/>
              <w:right w:val="single" w:sz="4" w:space="0" w:color="auto"/>
            </w:tcBorders>
            <w:vAlign w:val="center"/>
          </w:tcPr>
          <w:p w:rsidR="00F277D7" w:rsidRPr="008A701B" w:rsidRDefault="00F277D7" w:rsidP="00F277D7">
            <w:pPr>
              <w:jc w:val="center"/>
              <w:rPr>
                <w:rFonts w:eastAsia="Calibri"/>
                <w:sz w:val="24"/>
                <w:szCs w:val="24"/>
                <w:lang w:eastAsia="en-US"/>
              </w:rPr>
            </w:pPr>
            <w:r w:rsidRPr="008A701B">
              <w:rPr>
                <w:rFonts w:eastAsia="Calibri"/>
                <w:sz w:val="24"/>
                <w:szCs w:val="24"/>
                <w:lang w:eastAsia="en-US"/>
              </w:rPr>
              <w:t>№</w:t>
            </w:r>
          </w:p>
          <w:p w:rsidR="00F277D7" w:rsidRPr="008A701B" w:rsidRDefault="00F277D7" w:rsidP="00F277D7">
            <w:pPr>
              <w:jc w:val="center"/>
              <w:rPr>
                <w:rFonts w:eastAsia="Calibri"/>
                <w:sz w:val="24"/>
                <w:szCs w:val="24"/>
                <w:lang w:eastAsia="en-US"/>
              </w:rPr>
            </w:pPr>
            <w:proofErr w:type="gramStart"/>
            <w:r w:rsidRPr="008A701B">
              <w:rPr>
                <w:rFonts w:eastAsia="Calibri"/>
                <w:sz w:val="24"/>
                <w:szCs w:val="24"/>
                <w:lang w:eastAsia="en-US"/>
              </w:rPr>
              <w:t>п</w:t>
            </w:r>
            <w:proofErr w:type="gramEnd"/>
            <w:r w:rsidRPr="008A701B">
              <w:rPr>
                <w:rFonts w:eastAsia="Calibri"/>
                <w:sz w:val="24"/>
                <w:szCs w:val="24"/>
                <w:lang w:eastAsia="en-US"/>
              </w:rPr>
              <w:t>/п</w:t>
            </w:r>
          </w:p>
        </w:tc>
        <w:tc>
          <w:tcPr>
            <w:tcW w:w="4678" w:type="dxa"/>
            <w:tcBorders>
              <w:top w:val="single" w:sz="4" w:space="0" w:color="auto"/>
              <w:left w:val="single" w:sz="4" w:space="0" w:color="auto"/>
              <w:bottom w:val="single" w:sz="4" w:space="0" w:color="auto"/>
              <w:right w:val="single" w:sz="4" w:space="0" w:color="auto"/>
            </w:tcBorders>
            <w:vAlign w:val="center"/>
          </w:tcPr>
          <w:p w:rsidR="00F277D7" w:rsidRPr="008A701B" w:rsidRDefault="00F277D7" w:rsidP="00F277D7">
            <w:pPr>
              <w:jc w:val="center"/>
              <w:rPr>
                <w:rFonts w:eastAsia="Calibri"/>
                <w:sz w:val="24"/>
                <w:szCs w:val="24"/>
                <w:lang w:eastAsia="en-US"/>
              </w:rPr>
            </w:pPr>
            <w:r w:rsidRPr="008A701B">
              <w:rPr>
                <w:rFonts w:eastAsia="Calibri"/>
                <w:sz w:val="24"/>
                <w:szCs w:val="24"/>
                <w:lang w:eastAsia="en-US"/>
              </w:rPr>
              <w:t>Адрес</w:t>
            </w:r>
          </w:p>
        </w:tc>
        <w:tc>
          <w:tcPr>
            <w:tcW w:w="3969" w:type="dxa"/>
            <w:tcBorders>
              <w:top w:val="single" w:sz="4" w:space="0" w:color="auto"/>
              <w:left w:val="single" w:sz="4" w:space="0" w:color="auto"/>
              <w:bottom w:val="single" w:sz="4" w:space="0" w:color="auto"/>
            </w:tcBorders>
            <w:vAlign w:val="center"/>
          </w:tcPr>
          <w:p w:rsidR="00F277D7" w:rsidRPr="008A701B" w:rsidRDefault="00F277D7" w:rsidP="00F277D7">
            <w:pPr>
              <w:jc w:val="center"/>
              <w:rPr>
                <w:rFonts w:eastAsia="Calibri"/>
                <w:sz w:val="24"/>
                <w:szCs w:val="24"/>
                <w:lang w:eastAsia="en-US"/>
              </w:rPr>
            </w:pPr>
            <w:r w:rsidRPr="008A701B">
              <w:rPr>
                <w:rFonts w:eastAsia="Calibri"/>
                <w:sz w:val="24"/>
                <w:szCs w:val="24"/>
                <w:lang w:eastAsia="en-US"/>
              </w:rPr>
              <w:t>Кадастровый номер объекта капитального строительства</w:t>
            </w:r>
          </w:p>
        </w:tc>
      </w:tr>
      <w:tr w:rsidR="00F277D7" w:rsidRPr="008A701B" w:rsidTr="00F277D7">
        <w:tc>
          <w:tcPr>
            <w:tcW w:w="771" w:type="dxa"/>
            <w:tcBorders>
              <w:top w:val="single" w:sz="4" w:space="0" w:color="auto"/>
            </w:tcBorders>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rPr>
                <w:sz w:val="24"/>
                <w:szCs w:val="24"/>
              </w:rPr>
            </w:pPr>
          </w:p>
        </w:tc>
        <w:tc>
          <w:tcPr>
            <w:tcW w:w="4678" w:type="dxa"/>
            <w:tcBorders>
              <w:top w:val="single" w:sz="4" w:space="0" w:color="auto"/>
            </w:tcBorders>
          </w:tcPr>
          <w:p w:rsidR="00F277D7" w:rsidRPr="008A701B" w:rsidRDefault="00F277D7" w:rsidP="00181604">
            <w:pPr>
              <w:rPr>
                <w:rFonts w:eastAsia="Calibri"/>
                <w:sz w:val="24"/>
                <w:szCs w:val="24"/>
                <w:lang w:eastAsia="en-US"/>
              </w:rPr>
            </w:pPr>
            <w:r w:rsidRPr="008A701B">
              <w:rPr>
                <w:rFonts w:eastAsia="Calibri"/>
                <w:sz w:val="24"/>
                <w:szCs w:val="24"/>
                <w:lang w:eastAsia="en-US"/>
              </w:rPr>
              <w:t xml:space="preserve">внутриквартальные сети водопровода 188-А </w:t>
            </w:r>
            <w:r w:rsidRPr="00181604">
              <w:rPr>
                <w:rFonts w:eastAsia="Calibri"/>
                <w:spacing w:val="-12"/>
                <w:sz w:val="24"/>
                <w:szCs w:val="24"/>
                <w:lang w:eastAsia="en-US"/>
              </w:rPr>
              <w:t>квартала (сооружения коммунального хозяйства)</w:t>
            </w:r>
          </w:p>
        </w:tc>
        <w:tc>
          <w:tcPr>
            <w:tcW w:w="3969" w:type="dxa"/>
            <w:tcBorders>
              <w:top w:val="single" w:sz="4" w:space="0" w:color="auto"/>
            </w:tcBorders>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29:22:050106:3003</w:t>
            </w:r>
          </w:p>
        </w:tc>
      </w:tr>
      <w:tr w:rsidR="00F277D7" w:rsidRPr="008A701B" w:rsidTr="00F277D7">
        <w:tc>
          <w:tcPr>
            <w:tcW w:w="771" w:type="dxa"/>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jc w:val="center"/>
              <w:rPr>
                <w:sz w:val="24"/>
                <w:szCs w:val="24"/>
              </w:rPr>
            </w:pPr>
          </w:p>
        </w:tc>
        <w:tc>
          <w:tcPr>
            <w:tcW w:w="4678" w:type="dxa"/>
          </w:tcPr>
          <w:p w:rsidR="00F277D7" w:rsidRPr="008A701B" w:rsidRDefault="00F277D7" w:rsidP="00181604">
            <w:pPr>
              <w:rPr>
                <w:rFonts w:eastAsia="Calibri"/>
                <w:sz w:val="24"/>
                <w:szCs w:val="24"/>
                <w:lang w:eastAsia="en-US"/>
              </w:rPr>
            </w:pPr>
            <w:r w:rsidRPr="008A701B">
              <w:rPr>
                <w:rFonts w:eastAsia="Calibri"/>
                <w:sz w:val="24"/>
                <w:szCs w:val="24"/>
                <w:lang w:eastAsia="en-US"/>
              </w:rPr>
              <w:t xml:space="preserve">внутриквартальные сети канализации 188-А </w:t>
            </w:r>
            <w:r w:rsidRPr="00181604">
              <w:rPr>
                <w:rFonts w:eastAsia="Calibri"/>
                <w:spacing w:val="-12"/>
                <w:sz w:val="24"/>
                <w:szCs w:val="24"/>
                <w:lang w:eastAsia="en-US"/>
              </w:rPr>
              <w:t>квартала (сооружения коммунального хозяйства)</w:t>
            </w:r>
          </w:p>
        </w:tc>
        <w:tc>
          <w:tcPr>
            <w:tcW w:w="3969" w:type="dxa"/>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29:22:050106:3007</w:t>
            </w:r>
          </w:p>
        </w:tc>
      </w:tr>
      <w:tr w:rsidR="00F277D7" w:rsidRPr="008A701B" w:rsidTr="00F277D7">
        <w:tc>
          <w:tcPr>
            <w:tcW w:w="771" w:type="dxa"/>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jc w:val="center"/>
              <w:rPr>
                <w:sz w:val="24"/>
                <w:szCs w:val="24"/>
              </w:rPr>
            </w:pPr>
          </w:p>
        </w:tc>
        <w:tc>
          <w:tcPr>
            <w:tcW w:w="4678" w:type="dxa"/>
          </w:tcPr>
          <w:p w:rsidR="00F277D7" w:rsidRPr="008A701B" w:rsidRDefault="00F277D7" w:rsidP="00181604">
            <w:pPr>
              <w:rPr>
                <w:rFonts w:eastAsia="Calibri"/>
                <w:sz w:val="24"/>
                <w:szCs w:val="24"/>
                <w:lang w:eastAsia="en-US"/>
              </w:rPr>
            </w:pPr>
            <w:r w:rsidRPr="008A701B">
              <w:rPr>
                <w:rFonts w:eastAsia="Calibri"/>
                <w:sz w:val="24"/>
                <w:szCs w:val="24"/>
                <w:lang w:eastAsia="en-US"/>
              </w:rPr>
              <w:t>сеть горячего водоснабжения от ТК-188кв-7 (ГВС) до ТК-188кв-10 (ГВС) в районе здания № 27, корп. 1 по ул. Г. Суфтина (протяженность 56 м)</w:t>
            </w:r>
          </w:p>
        </w:tc>
        <w:tc>
          <w:tcPr>
            <w:tcW w:w="3969" w:type="dxa"/>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29:22:050106:3034</w:t>
            </w:r>
          </w:p>
        </w:tc>
      </w:tr>
      <w:tr w:rsidR="00F277D7" w:rsidRPr="008A701B" w:rsidTr="00F277D7">
        <w:tc>
          <w:tcPr>
            <w:tcW w:w="771" w:type="dxa"/>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jc w:val="center"/>
              <w:rPr>
                <w:sz w:val="24"/>
                <w:szCs w:val="24"/>
              </w:rPr>
            </w:pPr>
          </w:p>
        </w:tc>
        <w:tc>
          <w:tcPr>
            <w:tcW w:w="4678" w:type="dxa"/>
          </w:tcPr>
          <w:p w:rsidR="00F277D7" w:rsidRPr="008A701B" w:rsidRDefault="00F277D7" w:rsidP="00181604">
            <w:pPr>
              <w:jc w:val="both"/>
              <w:rPr>
                <w:rFonts w:eastAsia="Calibri"/>
                <w:sz w:val="24"/>
                <w:szCs w:val="24"/>
                <w:lang w:eastAsia="en-US"/>
              </w:rPr>
            </w:pPr>
            <w:r w:rsidRPr="008A701B">
              <w:rPr>
                <w:rFonts w:eastAsia="Calibri"/>
                <w:sz w:val="24"/>
                <w:szCs w:val="24"/>
                <w:lang w:eastAsia="en-US"/>
              </w:rPr>
              <w:t>теплотрасса от тепловой камеры 188 кв-1</w:t>
            </w:r>
            <w:r w:rsidR="00181604">
              <w:rPr>
                <w:rFonts w:eastAsia="Calibri"/>
                <w:sz w:val="24"/>
                <w:szCs w:val="24"/>
                <w:lang w:eastAsia="en-US"/>
              </w:rPr>
              <w:t xml:space="preserve">0 (ГВС) до стены здания по ул. </w:t>
            </w:r>
            <w:r w:rsidRPr="008A701B">
              <w:rPr>
                <w:rFonts w:eastAsia="Calibri"/>
                <w:sz w:val="24"/>
                <w:szCs w:val="24"/>
                <w:lang w:eastAsia="en-US"/>
              </w:rPr>
              <w:t xml:space="preserve">Г. Суфтина, </w:t>
            </w:r>
            <w:r w:rsidR="00181604">
              <w:rPr>
                <w:rFonts w:eastAsia="Calibri"/>
                <w:sz w:val="24"/>
                <w:szCs w:val="24"/>
                <w:lang w:eastAsia="en-US"/>
              </w:rPr>
              <w:br/>
            </w:r>
            <w:r w:rsidRPr="008A701B">
              <w:rPr>
                <w:rFonts w:eastAsia="Calibri"/>
                <w:sz w:val="24"/>
                <w:szCs w:val="24"/>
                <w:lang w:eastAsia="en-US"/>
              </w:rPr>
              <w:t>д. 27 (протяженность 42 м)</w:t>
            </w:r>
          </w:p>
        </w:tc>
        <w:tc>
          <w:tcPr>
            <w:tcW w:w="3969" w:type="dxa"/>
          </w:tcPr>
          <w:p w:rsidR="00F277D7" w:rsidRPr="008A701B" w:rsidRDefault="00F277D7" w:rsidP="00181604">
            <w:pPr>
              <w:spacing w:line="276" w:lineRule="auto"/>
              <w:jc w:val="center"/>
              <w:rPr>
                <w:rFonts w:eastAsia="Calibri"/>
                <w:sz w:val="24"/>
                <w:szCs w:val="24"/>
                <w:lang w:eastAsia="en-US"/>
              </w:rPr>
            </w:pPr>
            <w:r w:rsidRPr="008A701B">
              <w:rPr>
                <w:rFonts w:eastAsia="Calibri"/>
                <w:sz w:val="24"/>
                <w:szCs w:val="24"/>
                <w:lang w:eastAsia="en-US"/>
              </w:rPr>
              <w:t>29:22:050106:2878</w:t>
            </w:r>
          </w:p>
        </w:tc>
      </w:tr>
      <w:tr w:rsidR="00F277D7" w:rsidRPr="00F277D7" w:rsidTr="00F277D7">
        <w:tc>
          <w:tcPr>
            <w:tcW w:w="771" w:type="dxa"/>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jc w:val="center"/>
              <w:rPr>
                <w:sz w:val="24"/>
                <w:szCs w:val="28"/>
              </w:rPr>
            </w:pPr>
          </w:p>
        </w:tc>
        <w:tc>
          <w:tcPr>
            <w:tcW w:w="4678" w:type="dxa"/>
          </w:tcPr>
          <w:p w:rsidR="00F277D7" w:rsidRPr="00181604" w:rsidRDefault="00F277D7" w:rsidP="00181604">
            <w:pPr>
              <w:rPr>
                <w:rFonts w:eastAsia="Calibri"/>
                <w:spacing w:val="-8"/>
                <w:sz w:val="24"/>
                <w:szCs w:val="28"/>
                <w:lang w:eastAsia="en-US"/>
              </w:rPr>
            </w:pPr>
            <w:r w:rsidRPr="00181604">
              <w:rPr>
                <w:rFonts w:eastAsia="Calibri"/>
                <w:spacing w:val="-8"/>
                <w:sz w:val="24"/>
                <w:szCs w:val="28"/>
                <w:lang w:eastAsia="en-US"/>
              </w:rPr>
              <w:t xml:space="preserve">внутриквартальный проезд: </w:t>
            </w:r>
            <w:r w:rsidR="00181604" w:rsidRPr="00181604">
              <w:rPr>
                <w:rFonts w:eastAsia="Calibri"/>
                <w:spacing w:val="-8"/>
                <w:sz w:val="24"/>
                <w:szCs w:val="28"/>
                <w:lang w:eastAsia="en-US"/>
              </w:rPr>
              <w:br/>
            </w:r>
            <w:r w:rsidRPr="00181604">
              <w:rPr>
                <w:rFonts w:eastAsia="Calibri"/>
                <w:spacing w:val="-8"/>
                <w:sz w:val="24"/>
                <w:szCs w:val="28"/>
                <w:lang w:eastAsia="en-US"/>
              </w:rPr>
              <w:t xml:space="preserve">просп. Обводный канал – у дома 40 корп. 1 </w:t>
            </w:r>
            <w:r w:rsidR="00181604" w:rsidRPr="00181604">
              <w:rPr>
                <w:rFonts w:eastAsia="Calibri"/>
                <w:spacing w:val="-8"/>
                <w:sz w:val="24"/>
                <w:szCs w:val="28"/>
                <w:lang w:eastAsia="en-US"/>
              </w:rPr>
              <w:br/>
            </w:r>
            <w:r w:rsidRPr="00181604">
              <w:rPr>
                <w:rFonts w:eastAsia="Calibri"/>
                <w:spacing w:val="-12"/>
                <w:sz w:val="24"/>
                <w:szCs w:val="28"/>
                <w:lang w:eastAsia="en-US"/>
              </w:rPr>
              <w:t>по просп. Обводный канал (протяженность 45 м)</w:t>
            </w:r>
          </w:p>
        </w:tc>
        <w:tc>
          <w:tcPr>
            <w:tcW w:w="3969" w:type="dxa"/>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Инвентарный номер 11:401:002:000311250</w:t>
            </w:r>
          </w:p>
        </w:tc>
      </w:tr>
      <w:tr w:rsidR="00F277D7" w:rsidRPr="00F277D7" w:rsidTr="00F277D7">
        <w:tc>
          <w:tcPr>
            <w:tcW w:w="771" w:type="dxa"/>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jc w:val="center"/>
              <w:rPr>
                <w:sz w:val="24"/>
                <w:szCs w:val="28"/>
              </w:rPr>
            </w:pPr>
          </w:p>
        </w:tc>
        <w:tc>
          <w:tcPr>
            <w:tcW w:w="4678" w:type="dxa"/>
          </w:tcPr>
          <w:p w:rsidR="00F277D7" w:rsidRPr="008A701B" w:rsidRDefault="00F277D7" w:rsidP="00181604">
            <w:pPr>
              <w:rPr>
                <w:rFonts w:eastAsia="Calibri"/>
                <w:sz w:val="24"/>
                <w:szCs w:val="28"/>
                <w:lang w:eastAsia="en-US"/>
              </w:rPr>
            </w:pPr>
            <w:r w:rsidRPr="008A701B">
              <w:rPr>
                <w:rFonts w:eastAsia="Calibri"/>
                <w:sz w:val="24"/>
                <w:szCs w:val="28"/>
                <w:lang w:eastAsia="en-US"/>
              </w:rPr>
              <w:t>водопроводная сеть к зданию № 79, корп. 2 по ул. Володарского</w:t>
            </w:r>
          </w:p>
        </w:tc>
        <w:tc>
          <w:tcPr>
            <w:tcW w:w="3969" w:type="dxa"/>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29:22:050106:3271</w:t>
            </w:r>
          </w:p>
        </w:tc>
      </w:tr>
      <w:tr w:rsidR="00F277D7" w:rsidRPr="00F277D7" w:rsidTr="00F277D7">
        <w:tc>
          <w:tcPr>
            <w:tcW w:w="771" w:type="dxa"/>
            <w:vAlign w:val="center"/>
          </w:tcPr>
          <w:p w:rsidR="00F277D7" w:rsidRPr="008A701B" w:rsidRDefault="00F277D7" w:rsidP="00181604">
            <w:pPr>
              <w:widowControl w:val="0"/>
              <w:numPr>
                <w:ilvl w:val="0"/>
                <w:numId w:val="20"/>
              </w:numPr>
              <w:tabs>
                <w:tab w:val="left" w:pos="426"/>
              </w:tabs>
              <w:autoSpaceDE w:val="0"/>
              <w:autoSpaceDN w:val="0"/>
              <w:spacing w:line="276" w:lineRule="auto"/>
              <w:ind w:right="1355"/>
              <w:jc w:val="center"/>
              <w:rPr>
                <w:sz w:val="24"/>
                <w:szCs w:val="28"/>
              </w:rPr>
            </w:pPr>
          </w:p>
        </w:tc>
        <w:tc>
          <w:tcPr>
            <w:tcW w:w="4678" w:type="dxa"/>
          </w:tcPr>
          <w:p w:rsidR="00F277D7" w:rsidRPr="008A701B" w:rsidRDefault="00F277D7" w:rsidP="00181604">
            <w:pPr>
              <w:rPr>
                <w:rFonts w:eastAsia="Calibri"/>
                <w:sz w:val="24"/>
                <w:szCs w:val="28"/>
                <w:lang w:eastAsia="en-US"/>
              </w:rPr>
            </w:pPr>
            <w:r w:rsidRPr="008A701B">
              <w:rPr>
                <w:rFonts w:eastAsia="Calibri"/>
                <w:sz w:val="24"/>
                <w:szCs w:val="28"/>
                <w:lang w:eastAsia="en-US"/>
              </w:rPr>
              <w:t>тепловые трассы г. Архангельска "ОАО" Архэнерго"</w:t>
            </w:r>
          </w:p>
        </w:tc>
        <w:tc>
          <w:tcPr>
            <w:tcW w:w="3969" w:type="dxa"/>
          </w:tcPr>
          <w:p w:rsidR="00F277D7" w:rsidRPr="008A701B" w:rsidRDefault="00F277D7" w:rsidP="00181604">
            <w:pPr>
              <w:spacing w:line="276" w:lineRule="auto"/>
              <w:jc w:val="center"/>
              <w:rPr>
                <w:rFonts w:eastAsia="Calibri"/>
                <w:sz w:val="24"/>
                <w:szCs w:val="28"/>
                <w:lang w:eastAsia="en-US"/>
              </w:rPr>
            </w:pPr>
            <w:r w:rsidRPr="008A701B">
              <w:rPr>
                <w:rFonts w:eastAsia="Calibri"/>
                <w:sz w:val="24"/>
                <w:szCs w:val="28"/>
                <w:lang w:eastAsia="en-US"/>
              </w:rPr>
              <w:t>29:22:000000:3321</w:t>
            </w:r>
          </w:p>
        </w:tc>
      </w:tr>
    </w:tbl>
    <w:p w:rsidR="00F277D7" w:rsidRPr="00F277D7" w:rsidRDefault="00F277D7" w:rsidP="00F277D7">
      <w:pPr>
        <w:autoSpaceDE w:val="0"/>
        <w:autoSpaceDN w:val="0"/>
        <w:adjustRightInd w:val="0"/>
        <w:jc w:val="both"/>
        <w:rPr>
          <w:rFonts w:eastAsia="Calibri"/>
          <w:sz w:val="28"/>
          <w:szCs w:val="28"/>
          <w:lang w:eastAsia="en-US"/>
        </w:rPr>
      </w:pPr>
      <w:r w:rsidRPr="00F277D7">
        <w:rPr>
          <w:rFonts w:eastAsia="Calibri"/>
          <w:sz w:val="28"/>
          <w:szCs w:val="28"/>
          <w:lang w:eastAsia="en-US"/>
        </w:rPr>
        <w:t>————</w:t>
      </w:r>
    </w:p>
    <w:p w:rsidR="00F277D7" w:rsidRPr="00181604" w:rsidRDefault="00F277D7" w:rsidP="00181604">
      <w:pPr>
        <w:autoSpaceDE w:val="0"/>
        <w:autoSpaceDN w:val="0"/>
        <w:adjustRightInd w:val="0"/>
        <w:spacing w:line="233" w:lineRule="auto"/>
        <w:ind w:firstLine="709"/>
        <w:jc w:val="both"/>
        <w:rPr>
          <w:rFonts w:eastAsia="Calibri"/>
          <w:sz w:val="24"/>
          <w:szCs w:val="28"/>
        </w:rPr>
      </w:pPr>
      <w:r w:rsidRPr="00F277D7">
        <w:rPr>
          <w:rFonts w:eastAsia="Calibri"/>
          <w:sz w:val="28"/>
          <w:szCs w:val="28"/>
          <w:lang w:eastAsia="en-US"/>
        </w:rPr>
        <w:t xml:space="preserve">&lt;*&gt; </w:t>
      </w:r>
      <w:r w:rsidR="00181604" w:rsidRPr="00181604">
        <w:rPr>
          <w:rFonts w:eastAsia="Calibri"/>
          <w:sz w:val="24"/>
          <w:szCs w:val="28"/>
          <w:lang w:eastAsia="en-US"/>
        </w:rPr>
        <w:t>В</w:t>
      </w:r>
      <w:r w:rsidRPr="00181604">
        <w:rPr>
          <w:rFonts w:eastAsia="Calibri"/>
          <w:sz w:val="24"/>
          <w:szCs w:val="28"/>
          <w:lang w:eastAsia="en-US"/>
        </w:rPr>
        <w:t xml:space="preserve"> соответствии с Перечнем многоквартирных домов, признанных аварийными до 1 января 2017 года, </w:t>
      </w:r>
      <w:r w:rsidR="00181604">
        <w:rPr>
          <w:rFonts w:eastAsia="Calibri"/>
          <w:sz w:val="24"/>
          <w:szCs w:val="28"/>
          <w:lang w:eastAsia="en-US"/>
        </w:rPr>
        <w:t>п</w:t>
      </w:r>
      <w:r w:rsidRPr="00181604">
        <w:rPr>
          <w:rFonts w:eastAsia="Calibri"/>
          <w:sz w:val="24"/>
          <w:szCs w:val="28"/>
          <w:lang w:eastAsia="en-US"/>
        </w:rPr>
        <w:t xml:space="preserve">риложения № 2 к адресной программе Архангельской области "Переселение граждан из аварийного жилищного фонда на 2019 - 2025 годы" </w:t>
      </w:r>
      <w:r w:rsidR="00181604">
        <w:rPr>
          <w:rFonts w:eastAsia="Calibri"/>
          <w:sz w:val="24"/>
          <w:szCs w:val="28"/>
          <w:lang w:eastAsia="en-US"/>
        </w:rPr>
        <w:br/>
      </w:r>
      <w:r w:rsidRPr="00181604">
        <w:rPr>
          <w:rFonts w:eastAsia="Calibri"/>
          <w:sz w:val="24"/>
          <w:szCs w:val="28"/>
          <w:lang w:eastAsia="en-US"/>
        </w:rPr>
        <w:t>(с изменениями).</w:t>
      </w:r>
    </w:p>
    <w:p w:rsidR="00F277D7" w:rsidRPr="00F277D7" w:rsidRDefault="00F277D7" w:rsidP="00F277D7">
      <w:pPr>
        <w:overflowPunct w:val="0"/>
        <w:autoSpaceDE w:val="0"/>
        <w:autoSpaceDN w:val="0"/>
        <w:adjustRightInd w:val="0"/>
        <w:jc w:val="center"/>
        <w:textAlignment w:val="baseline"/>
        <w:rPr>
          <w:b/>
          <w:sz w:val="28"/>
          <w:szCs w:val="28"/>
        </w:rPr>
      </w:pPr>
      <w:r w:rsidRPr="00F277D7">
        <w:rPr>
          <w:b/>
          <w:sz w:val="28"/>
          <w:szCs w:val="28"/>
        </w:rPr>
        <w:lastRenderedPageBreak/>
        <w:t>Основные виды</w:t>
      </w:r>
    </w:p>
    <w:p w:rsidR="00F277D7" w:rsidRPr="00F277D7" w:rsidRDefault="00F277D7" w:rsidP="00F277D7">
      <w:pPr>
        <w:tabs>
          <w:tab w:val="center" w:pos="4153"/>
          <w:tab w:val="right" w:pos="8306"/>
        </w:tabs>
        <w:overflowPunct w:val="0"/>
        <w:autoSpaceDE w:val="0"/>
        <w:autoSpaceDN w:val="0"/>
        <w:adjustRightInd w:val="0"/>
        <w:jc w:val="center"/>
        <w:textAlignment w:val="baseline"/>
        <w:rPr>
          <w:b/>
          <w:sz w:val="28"/>
          <w:szCs w:val="28"/>
        </w:rPr>
      </w:pPr>
      <w:r w:rsidRPr="00F277D7">
        <w:rPr>
          <w:b/>
          <w:sz w:val="28"/>
          <w:szCs w:val="28"/>
        </w:rPr>
        <w:t>разрешенного использования земельных участков и объектов капитального строительст</w:t>
      </w:r>
      <w:r w:rsidR="00181604">
        <w:rPr>
          <w:b/>
          <w:sz w:val="28"/>
          <w:szCs w:val="28"/>
        </w:rPr>
        <w:t xml:space="preserve">ва, которые могут быть выбраны </w:t>
      </w:r>
      <w:r w:rsidR="00181604">
        <w:rPr>
          <w:b/>
          <w:sz w:val="28"/>
          <w:szCs w:val="28"/>
        </w:rPr>
        <w:br/>
      </w:r>
      <w:r w:rsidRPr="00F277D7">
        <w:rPr>
          <w:b/>
          <w:sz w:val="28"/>
          <w:szCs w:val="28"/>
        </w:rPr>
        <w:t xml:space="preserve">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Г. Суфтина, ул. Володарского, </w:t>
      </w:r>
      <w:r w:rsidRPr="00F277D7">
        <w:rPr>
          <w:b/>
          <w:sz w:val="28"/>
          <w:szCs w:val="28"/>
        </w:rPr>
        <w:br/>
        <w:t>а также предельные параметры разрешенног</w:t>
      </w:r>
      <w:r w:rsidR="007459CE">
        <w:rPr>
          <w:b/>
          <w:sz w:val="28"/>
          <w:szCs w:val="28"/>
        </w:rPr>
        <w:t xml:space="preserve">о строительства, реконструкции </w:t>
      </w:r>
      <w:r w:rsidRPr="00F277D7">
        <w:rPr>
          <w:b/>
          <w:sz w:val="28"/>
          <w:szCs w:val="28"/>
        </w:rPr>
        <w:t>объектов капитального строительства</w:t>
      </w:r>
    </w:p>
    <w:p w:rsidR="00F277D7" w:rsidRPr="007459CE" w:rsidRDefault="00F277D7" w:rsidP="00F277D7">
      <w:pPr>
        <w:tabs>
          <w:tab w:val="center" w:pos="4153"/>
          <w:tab w:val="right" w:pos="8306"/>
        </w:tabs>
        <w:overflowPunct w:val="0"/>
        <w:autoSpaceDE w:val="0"/>
        <w:autoSpaceDN w:val="0"/>
        <w:adjustRightInd w:val="0"/>
        <w:jc w:val="center"/>
        <w:textAlignment w:val="baseline"/>
        <w:rPr>
          <w:b/>
          <w:sz w:val="14"/>
          <w:szCs w:val="28"/>
        </w:rPr>
      </w:pPr>
    </w:p>
    <w:tbl>
      <w:tblPr>
        <w:tblW w:w="0" w:type="auto"/>
        <w:tblLayout w:type="fixed"/>
        <w:tblLook w:val="04A0" w:firstRow="1" w:lastRow="0" w:firstColumn="1" w:lastColumn="0" w:noHBand="0" w:noVBand="1"/>
      </w:tblPr>
      <w:tblGrid>
        <w:gridCol w:w="2376"/>
        <w:gridCol w:w="5387"/>
        <w:gridCol w:w="1984"/>
      </w:tblGrid>
      <w:tr w:rsidR="00F277D7" w:rsidRPr="00F277D7" w:rsidTr="00181604">
        <w:trPr>
          <w:tblHeader/>
        </w:trPr>
        <w:tc>
          <w:tcPr>
            <w:tcW w:w="2376" w:type="dxa"/>
            <w:tcBorders>
              <w:top w:val="single" w:sz="4" w:space="0" w:color="auto"/>
              <w:bottom w:val="single" w:sz="4" w:space="0" w:color="auto"/>
              <w:right w:val="single" w:sz="4" w:space="0" w:color="auto"/>
            </w:tcBorders>
            <w:shd w:val="clear" w:color="auto" w:fill="auto"/>
            <w:vAlign w:val="center"/>
          </w:tcPr>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Основные</w:t>
            </w:r>
          </w:p>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виды</w:t>
            </w:r>
          </w:p>
          <w:p w:rsidR="00F277D7" w:rsidRPr="00F277D7" w:rsidRDefault="00181604" w:rsidP="00181604">
            <w:pPr>
              <w:tabs>
                <w:tab w:val="center" w:pos="4153"/>
                <w:tab w:val="right" w:pos="8306"/>
              </w:tabs>
              <w:overflowPunct w:val="0"/>
              <w:autoSpaceDE w:val="0"/>
              <w:autoSpaceDN w:val="0"/>
              <w:adjustRightInd w:val="0"/>
              <w:jc w:val="center"/>
              <w:textAlignment w:val="baseline"/>
              <w:rPr>
                <w:sz w:val="24"/>
                <w:szCs w:val="24"/>
              </w:rPr>
            </w:pPr>
            <w:r>
              <w:rPr>
                <w:sz w:val="24"/>
                <w:szCs w:val="24"/>
              </w:rPr>
              <w:t>р</w:t>
            </w:r>
            <w:r w:rsidR="00F277D7" w:rsidRPr="00F277D7">
              <w:rPr>
                <w:sz w:val="24"/>
                <w:szCs w:val="24"/>
              </w:rPr>
              <w:t>азрешенного</w:t>
            </w:r>
          </w:p>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использования</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 xml:space="preserve">Предельные размеры земельных участков </w:t>
            </w:r>
            <w:r w:rsidR="00181604">
              <w:rPr>
                <w:sz w:val="24"/>
                <w:szCs w:val="24"/>
              </w:rPr>
              <w:br/>
            </w:r>
            <w:r w:rsidRPr="00F277D7">
              <w:rPr>
                <w:sz w:val="24"/>
                <w:szCs w:val="24"/>
              </w:rPr>
              <w:t>и предельные параметры разрешенного строительства реконструкции объектов капитального строительства</w:t>
            </w:r>
          </w:p>
        </w:tc>
        <w:tc>
          <w:tcPr>
            <w:tcW w:w="1984" w:type="dxa"/>
            <w:tcBorders>
              <w:top w:val="single" w:sz="4" w:space="0" w:color="auto"/>
              <w:left w:val="single" w:sz="4" w:space="0" w:color="auto"/>
              <w:bottom w:val="single" w:sz="4" w:space="0" w:color="auto"/>
            </w:tcBorders>
            <w:shd w:val="clear" w:color="auto" w:fill="auto"/>
            <w:vAlign w:val="center"/>
          </w:tcPr>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Код</w:t>
            </w:r>
          </w:p>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разрешенного</w:t>
            </w:r>
          </w:p>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использования</w:t>
            </w:r>
          </w:p>
          <w:p w:rsidR="00F277D7" w:rsidRPr="00F277D7" w:rsidRDefault="00F277D7" w:rsidP="00181604">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&lt;*&gt;</w:t>
            </w:r>
          </w:p>
        </w:tc>
      </w:tr>
      <w:tr w:rsidR="00F277D7" w:rsidRPr="00F277D7" w:rsidTr="00F277D7">
        <w:tc>
          <w:tcPr>
            <w:tcW w:w="2376" w:type="dxa"/>
            <w:tcBorders>
              <w:top w:val="single" w:sz="4" w:space="0" w:color="auto"/>
            </w:tcBorders>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proofErr w:type="spellStart"/>
            <w:r w:rsidRPr="00F277D7">
              <w:rPr>
                <w:sz w:val="24"/>
                <w:szCs w:val="24"/>
              </w:rPr>
              <w:t>Среднеэтажная</w:t>
            </w:r>
            <w:proofErr w:type="spellEnd"/>
            <w:r w:rsidRPr="00F277D7">
              <w:rPr>
                <w:sz w:val="24"/>
                <w:szCs w:val="24"/>
              </w:rPr>
              <w:t xml:space="preserve"> жилая застройка</w:t>
            </w:r>
          </w:p>
        </w:tc>
        <w:tc>
          <w:tcPr>
            <w:tcW w:w="5387" w:type="dxa"/>
            <w:tcBorders>
              <w:top w:val="single" w:sz="4" w:space="0" w:color="auto"/>
            </w:tcBorders>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Минимальный размер земельного участка – </w:t>
            </w:r>
            <w:r w:rsidR="00181604">
              <w:rPr>
                <w:sz w:val="24"/>
                <w:szCs w:val="24"/>
              </w:rPr>
              <w:br/>
            </w:r>
            <w:r w:rsidRPr="00F277D7">
              <w:rPr>
                <w:sz w:val="24"/>
                <w:szCs w:val="24"/>
              </w:rPr>
              <w:t xml:space="preserve">1 200 кв. м. </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Максимальные размеры земельного участка – </w:t>
            </w:r>
            <w:r w:rsidRPr="00F277D7">
              <w:rPr>
                <w:sz w:val="24"/>
                <w:szCs w:val="24"/>
              </w:rPr>
              <w:br/>
              <w:t>53 000 кв. 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Максимальный процент застройки в границах земельного участка – 40.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Предельное количество надземных этажей – 8.</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Предельная высота объекта не более 40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Минимальная доля озеленения территории – 15</w:t>
            </w:r>
            <w:r w:rsidR="00181604">
              <w:rPr>
                <w:sz w:val="24"/>
                <w:szCs w:val="24"/>
              </w:rPr>
              <w:t xml:space="preserve"> %</w:t>
            </w:r>
          </w:p>
        </w:tc>
        <w:tc>
          <w:tcPr>
            <w:tcW w:w="1984" w:type="dxa"/>
            <w:tcBorders>
              <w:top w:val="single" w:sz="4" w:space="0" w:color="auto"/>
            </w:tcBorders>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2.5</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Многоэтажная жилая застройка (высотная застройка)</w:t>
            </w:r>
          </w:p>
        </w:tc>
        <w:tc>
          <w:tcPr>
            <w:tcW w:w="5387"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Минимальный размер земельного участка – </w:t>
            </w:r>
            <w:r w:rsidR="00181604">
              <w:rPr>
                <w:sz w:val="24"/>
                <w:szCs w:val="24"/>
              </w:rPr>
              <w:br/>
            </w:r>
            <w:r w:rsidRPr="00F277D7">
              <w:rPr>
                <w:sz w:val="24"/>
                <w:szCs w:val="24"/>
              </w:rPr>
              <w:t xml:space="preserve">1 500 кв. м. </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Максимальные размеры земельного участка – </w:t>
            </w:r>
            <w:r w:rsidRPr="00F277D7">
              <w:rPr>
                <w:sz w:val="24"/>
                <w:szCs w:val="24"/>
              </w:rPr>
              <w:br/>
              <w:t>53 000 кв. 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Максимальный процент застройки в границах земельного участка – 40.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Максимальный процент застройки подземной части земельного участка – 80.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Предельное количество надземных этажей – 16.</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Предельная высота объекта не более 60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Минимальная доля озеленения территории – 15</w:t>
            </w:r>
            <w:r w:rsidR="00181604">
              <w:rPr>
                <w:sz w:val="24"/>
                <w:szCs w:val="24"/>
              </w:rPr>
              <w:t xml:space="preserve"> </w:t>
            </w:r>
            <w:r w:rsidRPr="00F277D7">
              <w:rPr>
                <w:sz w:val="24"/>
                <w:szCs w:val="24"/>
              </w:rPr>
              <w:t>%</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2.6</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Бытовое обслуживание</w:t>
            </w:r>
          </w:p>
        </w:tc>
        <w:tc>
          <w:tcPr>
            <w:tcW w:w="5387"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Минимальные размеры земельного участка – </w:t>
            </w:r>
            <w:r w:rsidR="00181604">
              <w:rPr>
                <w:sz w:val="24"/>
                <w:szCs w:val="24"/>
              </w:rPr>
              <w:br/>
            </w:r>
            <w:r w:rsidRPr="00F277D7">
              <w:rPr>
                <w:sz w:val="24"/>
                <w:szCs w:val="24"/>
              </w:rPr>
              <w:t>500 кв. 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Максимальные размеры земельного участка – </w:t>
            </w:r>
            <w:r w:rsidRPr="00F277D7">
              <w:rPr>
                <w:sz w:val="24"/>
                <w:szCs w:val="24"/>
              </w:rPr>
              <w:br/>
              <w:t>53 000 кв. 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Максимальный процент застройки в границах земельного участка – 50.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Предельное количество надземных этажей – 8 </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Предельная высота объекта не более 40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Минимальная доля озеленения территории – 15</w:t>
            </w:r>
            <w:r w:rsidR="00181604">
              <w:rPr>
                <w:sz w:val="24"/>
                <w:szCs w:val="24"/>
              </w:rPr>
              <w:t xml:space="preserve"> </w:t>
            </w:r>
            <w:r w:rsidRPr="00F277D7">
              <w:rPr>
                <w:sz w:val="24"/>
                <w:szCs w:val="24"/>
              </w:rPr>
              <w:t>%</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3.3</w:t>
            </w:r>
          </w:p>
        </w:tc>
      </w:tr>
      <w:tr w:rsidR="00F277D7" w:rsidRPr="00F277D7" w:rsidTr="00F277D7">
        <w:tc>
          <w:tcPr>
            <w:tcW w:w="2376" w:type="dxa"/>
            <w:shd w:val="clear" w:color="auto" w:fill="auto"/>
          </w:tcPr>
          <w:p w:rsidR="00F277D7" w:rsidRPr="00F277D7" w:rsidRDefault="00F277D7" w:rsidP="007459CE">
            <w:pPr>
              <w:autoSpaceDN w:val="0"/>
              <w:adjustRightInd w:val="0"/>
              <w:spacing w:line="235" w:lineRule="auto"/>
              <w:rPr>
                <w:sz w:val="24"/>
                <w:szCs w:val="24"/>
              </w:rPr>
            </w:pPr>
            <w:r w:rsidRPr="00F277D7">
              <w:rPr>
                <w:sz w:val="24"/>
                <w:szCs w:val="24"/>
              </w:rPr>
              <w:t>Образование и просвещение</w:t>
            </w:r>
          </w:p>
          <w:p w:rsidR="00F277D7" w:rsidRPr="00F277D7" w:rsidRDefault="00F277D7" w:rsidP="007459CE">
            <w:pPr>
              <w:tabs>
                <w:tab w:val="center" w:pos="4153"/>
                <w:tab w:val="right" w:pos="8306"/>
              </w:tabs>
              <w:overflowPunct w:val="0"/>
              <w:autoSpaceDE w:val="0"/>
              <w:autoSpaceDN w:val="0"/>
              <w:adjustRightInd w:val="0"/>
              <w:spacing w:line="235" w:lineRule="auto"/>
              <w:jc w:val="center"/>
              <w:textAlignment w:val="baseline"/>
              <w:rPr>
                <w:sz w:val="24"/>
                <w:szCs w:val="24"/>
              </w:rPr>
            </w:pPr>
          </w:p>
        </w:tc>
        <w:tc>
          <w:tcPr>
            <w:tcW w:w="5387"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Минимальные размеры земельного участка </w:t>
            </w:r>
            <w:r w:rsidR="007459CE">
              <w:rPr>
                <w:sz w:val="24"/>
                <w:szCs w:val="24"/>
              </w:rPr>
              <w:br/>
            </w:r>
            <w:r w:rsidRPr="00F277D7">
              <w:rPr>
                <w:sz w:val="24"/>
                <w:szCs w:val="24"/>
              </w:rPr>
              <w:t>для объектов дошкольного образования:</w:t>
            </w:r>
          </w:p>
          <w:p w:rsidR="00F277D7" w:rsidRPr="00F277D7" w:rsidRDefault="00F277D7" w:rsidP="007459CE">
            <w:pPr>
              <w:tabs>
                <w:tab w:val="center" w:pos="4153"/>
                <w:tab w:val="right" w:pos="8306"/>
              </w:tabs>
              <w:overflowPunct w:val="0"/>
              <w:autoSpaceDE w:val="0"/>
              <w:autoSpaceDN w:val="0"/>
              <w:adjustRightInd w:val="0"/>
              <w:spacing w:line="235" w:lineRule="auto"/>
              <w:ind w:left="176" w:hanging="34"/>
              <w:textAlignment w:val="baseline"/>
              <w:rPr>
                <w:sz w:val="24"/>
                <w:szCs w:val="24"/>
              </w:rPr>
            </w:pPr>
            <w:r w:rsidRPr="00F277D7">
              <w:rPr>
                <w:sz w:val="24"/>
                <w:szCs w:val="24"/>
              </w:rPr>
              <w:t>до 100 мест – 44 кв. м на место;</w:t>
            </w:r>
          </w:p>
          <w:p w:rsidR="00F277D7" w:rsidRPr="00F277D7" w:rsidRDefault="00F277D7" w:rsidP="007459CE">
            <w:pPr>
              <w:tabs>
                <w:tab w:val="center" w:pos="4153"/>
                <w:tab w:val="right" w:pos="8306"/>
              </w:tabs>
              <w:overflowPunct w:val="0"/>
              <w:autoSpaceDE w:val="0"/>
              <w:autoSpaceDN w:val="0"/>
              <w:adjustRightInd w:val="0"/>
              <w:spacing w:line="235" w:lineRule="auto"/>
              <w:ind w:left="176" w:hanging="34"/>
              <w:textAlignment w:val="baseline"/>
              <w:rPr>
                <w:sz w:val="24"/>
                <w:szCs w:val="24"/>
              </w:rPr>
            </w:pPr>
            <w:r w:rsidRPr="00F277D7">
              <w:rPr>
                <w:sz w:val="24"/>
                <w:szCs w:val="24"/>
              </w:rPr>
              <w:t>свыше 100 мест – 38 кв. м на место.</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lastRenderedPageBreak/>
              <w:t>Минимальные размеры земельного участка для объектов начального и среднего общего образования при вместимости:</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от 30 до 170 учащихся – 80 кв. м 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от 170 до 340 учащихся – 55 кв. м 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от 340 до 510 учащихся – 40 кв. м 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от 510 до 660 учащихся – 35 кв. м 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ind w:left="34" w:firstLine="142"/>
              <w:textAlignment w:val="baseline"/>
              <w:rPr>
                <w:sz w:val="24"/>
                <w:szCs w:val="24"/>
              </w:rPr>
            </w:pPr>
            <w:r w:rsidRPr="00F277D7">
              <w:rPr>
                <w:sz w:val="24"/>
                <w:szCs w:val="24"/>
              </w:rPr>
              <w:t xml:space="preserve">от 660 до 1 000 учащихся – 28 кв. м </w:t>
            </w:r>
            <w:r w:rsidR="007459CE">
              <w:rPr>
                <w:sz w:val="24"/>
                <w:szCs w:val="24"/>
              </w:rPr>
              <w:br/>
            </w:r>
            <w:r w:rsidRPr="00F277D7">
              <w:rPr>
                <w:sz w:val="24"/>
                <w:szCs w:val="24"/>
              </w:rPr>
              <w:t>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ind w:firstLine="176"/>
              <w:textAlignment w:val="baseline"/>
              <w:rPr>
                <w:sz w:val="24"/>
                <w:szCs w:val="24"/>
              </w:rPr>
            </w:pPr>
            <w:r w:rsidRPr="00F277D7">
              <w:rPr>
                <w:sz w:val="24"/>
                <w:szCs w:val="24"/>
              </w:rPr>
              <w:t xml:space="preserve">от 1 000 до 1 500 учащихся – 24 кв. м </w:t>
            </w:r>
            <w:r w:rsidR="007459CE">
              <w:rPr>
                <w:sz w:val="24"/>
                <w:szCs w:val="24"/>
              </w:rPr>
              <w:br/>
            </w:r>
            <w:r w:rsidRPr="00F277D7">
              <w:rPr>
                <w:sz w:val="24"/>
                <w:szCs w:val="24"/>
              </w:rPr>
              <w:t>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свыше 1 500 учащихся – 22 кв. м на учащегося.</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Размеры земельных участков могут быть уменьшены на 40</w:t>
            </w:r>
            <w:r w:rsidR="007459CE">
              <w:rPr>
                <w:sz w:val="24"/>
                <w:szCs w:val="24"/>
              </w:rPr>
              <w:t xml:space="preserve"> </w:t>
            </w:r>
            <w:r w:rsidRPr="00F277D7">
              <w:rPr>
                <w:sz w:val="24"/>
                <w:szCs w:val="24"/>
              </w:rPr>
              <w:t>% в условиях реконструкции объекта и в стесненных условиях.</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Максимальные размеры земельного участка – </w:t>
            </w:r>
            <w:r w:rsidRPr="00F277D7">
              <w:rPr>
                <w:sz w:val="24"/>
                <w:szCs w:val="24"/>
              </w:rPr>
              <w:br/>
              <w:t>53 000 кв.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Максимальный процент застройки в границах земельного участка – 40 .</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Предельное количество надземных этажей – 8.</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Предельная высота объекта не более 40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Минимальная доля озеленения территории – 15</w:t>
            </w:r>
            <w:r w:rsidR="007459CE">
              <w:rPr>
                <w:sz w:val="24"/>
                <w:szCs w:val="24"/>
              </w:rPr>
              <w:t xml:space="preserve"> %</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lastRenderedPageBreak/>
              <w:t>3.5</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bCs/>
                <w:sz w:val="24"/>
                <w:szCs w:val="24"/>
              </w:rPr>
              <w:lastRenderedPageBreak/>
              <w:t>Обеспечение внутреннего правопорядка</w:t>
            </w:r>
          </w:p>
        </w:tc>
        <w:tc>
          <w:tcPr>
            <w:tcW w:w="5387"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Минимальные размеры земельного участка </w:t>
            </w:r>
            <w:r w:rsidR="007459CE">
              <w:rPr>
                <w:sz w:val="24"/>
                <w:szCs w:val="24"/>
              </w:rPr>
              <w:br/>
            </w:r>
            <w:r w:rsidRPr="00F277D7">
              <w:rPr>
                <w:sz w:val="24"/>
                <w:szCs w:val="24"/>
              </w:rPr>
              <w:t>для объектов пожарной охраны государственной противопожарной службы:</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до 3 машин – 5 000 кв. м;</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от 4 до 6 машин – 9 000 кв. м;</w:t>
            </w:r>
          </w:p>
          <w:p w:rsidR="00F277D7" w:rsidRPr="00F277D7" w:rsidRDefault="00F277D7" w:rsidP="007459CE">
            <w:pPr>
              <w:tabs>
                <w:tab w:val="center" w:pos="4153"/>
                <w:tab w:val="right" w:pos="8306"/>
              </w:tabs>
              <w:overflowPunct w:val="0"/>
              <w:autoSpaceDE w:val="0"/>
              <w:autoSpaceDN w:val="0"/>
              <w:adjustRightInd w:val="0"/>
              <w:spacing w:line="235" w:lineRule="auto"/>
              <w:ind w:left="176"/>
              <w:textAlignment w:val="baseline"/>
              <w:rPr>
                <w:sz w:val="24"/>
                <w:szCs w:val="24"/>
              </w:rPr>
            </w:pPr>
            <w:r w:rsidRPr="00F277D7">
              <w:rPr>
                <w:sz w:val="24"/>
                <w:szCs w:val="24"/>
              </w:rPr>
              <w:t>от 8 до 10 машин – 18 000 кв.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Минимальные размеры земельного участка </w:t>
            </w:r>
            <w:r w:rsidR="007459CE">
              <w:rPr>
                <w:sz w:val="24"/>
                <w:szCs w:val="24"/>
              </w:rPr>
              <w:br/>
            </w:r>
            <w:r w:rsidRPr="00F277D7">
              <w:rPr>
                <w:sz w:val="24"/>
                <w:szCs w:val="24"/>
              </w:rPr>
              <w:t>для иных объектов обеспечения внутреннего правопорядка – 5</w:t>
            </w:r>
            <w:r w:rsidR="007459CE">
              <w:rPr>
                <w:sz w:val="24"/>
                <w:szCs w:val="24"/>
              </w:rPr>
              <w:t xml:space="preserve"> </w:t>
            </w:r>
            <w:r w:rsidRPr="00F277D7">
              <w:rPr>
                <w:sz w:val="24"/>
                <w:szCs w:val="24"/>
              </w:rPr>
              <w:t>000 кв.</w:t>
            </w:r>
            <w:r w:rsidR="007459CE">
              <w:rPr>
                <w:sz w:val="24"/>
                <w:szCs w:val="24"/>
              </w:rPr>
              <w:t xml:space="preserve"> </w:t>
            </w:r>
            <w:r w:rsidRPr="00F277D7">
              <w:rPr>
                <w:sz w:val="24"/>
                <w:szCs w:val="24"/>
              </w:rPr>
              <w:t>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Максимальные размеры земельного участка – </w:t>
            </w:r>
            <w:r w:rsidR="007459CE">
              <w:rPr>
                <w:sz w:val="24"/>
                <w:szCs w:val="24"/>
              </w:rPr>
              <w:br/>
            </w:r>
            <w:r w:rsidRPr="00F277D7">
              <w:rPr>
                <w:sz w:val="24"/>
                <w:szCs w:val="24"/>
              </w:rPr>
              <w:t>53</w:t>
            </w:r>
            <w:r w:rsidR="007459CE">
              <w:rPr>
                <w:sz w:val="24"/>
                <w:szCs w:val="24"/>
              </w:rPr>
              <w:t xml:space="preserve"> </w:t>
            </w:r>
            <w:r w:rsidRPr="00F277D7">
              <w:rPr>
                <w:sz w:val="24"/>
                <w:szCs w:val="24"/>
              </w:rPr>
              <w:t>000 кв.</w:t>
            </w:r>
            <w:r w:rsidR="007459CE">
              <w:rPr>
                <w:sz w:val="24"/>
                <w:szCs w:val="24"/>
              </w:rPr>
              <w:t xml:space="preserve"> </w:t>
            </w:r>
            <w:r w:rsidRPr="00F277D7">
              <w:rPr>
                <w:sz w:val="24"/>
                <w:szCs w:val="24"/>
              </w:rPr>
              <w:t>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Максимальный процент застройки в границах земельного участка – 80.</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Предельное количество надземных этажей – </w:t>
            </w:r>
            <w:r w:rsidR="007459CE">
              <w:rPr>
                <w:sz w:val="24"/>
                <w:szCs w:val="24"/>
              </w:rPr>
              <w:br/>
            </w:r>
            <w:r w:rsidRPr="00F277D7">
              <w:rPr>
                <w:sz w:val="24"/>
                <w:szCs w:val="24"/>
              </w:rPr>
              <w:t>не подлежит установлению.</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Предельная высота объекта – не подлежит установлению.</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Минимальная доля озеленения территории – 15</w:t>
            </w:r>
            <w:r w:rsidR="007459CE">
              <w:rPr>
                <w:sz w:val="24"/>
                <w:szCs w:val="24"/>
              </w:rPr>
              <w:t xml:space="preserve"> %</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bCs/>
                <w:sz w:val="24"/>
                <w:szCs w:val="24"/>
              </w:rPr>
              <w:t>8.3</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Магазины</w:t>
            </w:r>
          </w:p>
        </w:tc>
        <w:tc>
          <w:tcPr>
            <w:tcW w:w="5387"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Минимальные размеры земельного участка – </w:t>
            </w:r>
            <w:r w:rsidR="007459CE">
              <w:rPr>
                <w:sz w:val="24"/>
                <w:szCs w:val="24"/>
              </w:rPr>
              <w:br/>
            </w:r>
            <w:r w:rsidRPr="00F277D7">
              <w:rPr>
                <w:sz w:val="24"/>
                <w:szCs w:val="24"/>
              </w:rPr>
              <w:t>500 кв.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Максимальные размеры земельного участка – </w:t>
            </w:r>
            <w:r w:rsidRPr="00F277D7">
              <w:rPr>
                <w:sz w:val="24"/>
                <w:szCs w:val="24"/>
              </w:rPr>
              <w:br/>
              <w:t>53 000 кв.</w:t>
            </w:r>
            <w:r w:rsidR="007459CE">
              <w:rPr>
                <w:sz w:val="24"/>
                <w:szCs w:val="24"/>
              </w:rPr>
              <w:t xml:space="preserve"> </w:t>
            </w:r>
            <w:r w:rsidRPr="00F277D7">
              <w:rPr>
                <w:sz w:val="24"/>
                <w:szCs w:val="24"/>
              </w:rPr>
              <w:t>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 xml:space="preserve">Минимальный процент застройки в границах </w:t>
            </w:r>
            <w:r w:rsidRPr="00F277D7">
              <w:rPr>
                <w:sz w:val="24"/>
                <w:szCs w:val="24"/>
              </w:rPr>
              <w:lastRenderedPageBreak/>
              <w:t>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Максимальный процент застройки в границах земельного участка – 50</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Предельное количество надземных этажей – 8.</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Предельная высота объекта не более 40 м.</w:t>
            </w:r>
          </w:p>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Минимальная доля озеленения территории – 15</w:t>
            </w:r>
            <w:r w:rsidR="007459CE">
              <w:rPr>
                <w:sz w:val="24"/>
                <w:szCs w:val="24"/>
              </w:rPr>
              <w:t xml:space="preserve"> %</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lastRenderedPageBreak/>
              <w:t>4.4</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lastRenderedPageBreak/>
              <w:t>Общественное питание</w:t>
            </w:r>
          </w:p>
        </w:tc>
        <w:tc>
          <w:tcPr>
            <w:tcW w:w="5387"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Минимальные размеры земельного участка:</w:t>
            </w:r>
          </w:p>
          <w:p w:rsidR="00F277D7" w:rsidRPr="00F277D7" w:rsidRDefault="00F277D7" w:rsidP="007459CE">
            <w:pPr>
              <w:tabs>
                <w:tab w:val="center" w:pos="4153"/>
                <w:tab w:val="right" w:pos="8306"/>
              </w:tabs>
              <w:overflowPunct w:val="0"/>
              <w:autoSpaceDE w:val="0"/>
              <w:autoSpaceDN w:val="0"/>
              <w:adjustRightInd w:val="0"/>
              <w:spacing w:line="235" w:lineRule="auto"/>
              <w:ind w:firstLine="318"/>
              <w:jc w:val="both"/>
              <w:textAlignment w:val="baseline"/>
              <w:rPr>
                <w:sz w:val="24"/>
                <w:szCs w:val="24"/>
              </w:rPr>
            </w:pPr>
            <w:r w:rsidRPr="00F277D7">
              <w:rPr>
                <w:sz w:val="24"/>
                <w:szCs w:val="24"/>
              </w:rPr>
              <w:t>при числе мест до 100 – 0,2 га на объект;</w:t>
            </w:r>
          </w:p>
          <w:p w:rsidR="00F277D7" w:rsidRPr="00F277D7" w:rsidRDefault="00F277D7" w:rsidP="007459CE">
            <w:pPr>
              <w:tabs>
                <w:tab w:val="center" w:pos="4153"/>
                <w:tab w:val="right" w:pos="8306"/>
              </w:tabs>
              <w:overflowPunct w:val="0"/>
              <w:autoSpaceDE w:val="0"/>
              <w:autoSpaceDN w:val="0"/>
              <w:adjustRightInd w:val="0"/>
              <w:spacing w:line="235" w:lineRule="auto"/>
              <w:ind w:firstLine="318"/>
              <w:jc w:val="both"/>
              <w:textAlignment w:val="baseline"/>
              <w:rPr>
                <w:sz w:val="24"/>
                <w:szCs w:val="24"/>
              </w:rPr>
            </w:pPr>
            <w:r w:rsidRPr="00F277D7">
              <w:rPr>
                <w:sz w:val="24"/>
                <w:szCs w:val="24"/>
              </w:rPr>
              <w:t xml:space="preserve">при числе мест свыше 100 до 150 – 0,15 га </w:t>
            </w:r>
            <w:r w:rsidR="007459CE">
              <w:rPr>
                <w:sz w:val="24"/>
                <w:szCs w:val="24"/>
              </w:rPr>
              <w:br/>
            </w:r>
            <w:r w:rsidRPr="00F277D7">
              <w:rPr>
                <w:sz w:val="24"/>
                <w:szCs w:val="24"/>
              </w:rPr>
              <w:t>на объект;</w:t>
            </w:r>
          </w:p>
          <w:p w:rsidR="00F277D7" w:rsidRPr="00F277D7" w:rsidRDefault="00F277D7" w:rsidP="007459CE">
            <w:pPr>
              <w:tabs>
                <w:tab w:val="center" w:pos="4153"/>
                <w:tab w:val="right" w:pos="8306"/>
              </w:tabs>
              <w:overflowPunct w:val="0"/>
              <w:autoSpaceDE w:val="0"/>
              <w:autoSpaceDN w:val="0"/>
              <w:adjustRightInd w:val="0"/>
              <w:spacing w:line="235" w:lineRule="auto"/>
              <w:ind w:firstLine="318"/>
              <w:jc w:val="both"/>
              <w:textAlignment w:val="baseline"/>
              <w:rPr>
                <w:sz w:val="24"/>
                <w:szCs w:val="24"/>
              </w:rPr>
            </w:pPr>
            <w:r w:rsidRPr="00F277D7">
              <w:rPr>
                <w:sz w:val="24"/>
                <w:szCs w:val="24"/>
              </w:rPr>
              <w:t>при числе мест свыше 150 – 0,1 га на объект;</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Максимальные размеры земельного участка – </w:t>
            </w:r>
            <w:r w:rsidRPr="00F277D7">
              <w:rPr>
                <w:sz w:val="24"/>
                <w:szCs w:val="24"/>
              </w:rPr>
              <w:br/>
              <w:t>53 000 кв.</w:t>
            </w:r>
            <w:r w:rsidR="007459CE">
              <w:rPr>
                <w:sz w:val="24"/>
                <w:szCs w:val="24"/>
              </w:rPr>
              <w:t xml:space="preserve"> </w:t>
            </w:r>
            <w:r w:rsidRPr="00F277D7">
              <w:rPr>
                <w:sz w:val="24"/>
                <w:szCs w:val="24"/>
              </w:rPr>
              <w:t>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Максимальный процент застройки в границах земельного участка – 50.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Предельное количество надземных этажей – 8.</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Предельная высота объекта не более 40 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Минимальная доля озеленения территории – 15</w:t>
            </w:r>
            <w:r w:rsidR="007459CE">
              <w:rPr>
                <w:sz w:val="24"/>
                <w:szCs w:val="24"/>
              </w:rPr>
              <w:t xml:space="preserve"> %</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4.6</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Отдых (рекреация)</w:t>
            </w:r>
          </w:p>
        </w:tc>
        <w:tc>
          <w:tcPr>
            <w:tcW w:w="5387" w:type="dxa"/>
            <w:shd w:val="clear" w:color="auto" w:fill="auto"/>
          </w:tcPr>
          <w:p w:rsidR="007459CE"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Минимальные размеры земельного участка – </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100 кв.</w:t>
            </w:r>
            <w:r w:rsidR="007459CE">
              <w:rPr>
                <w:sz w:val="24"/>
                <w:szCs w:val="24"/>
              </w:rPr>
              <w:t xml:space="preserve"> </w:t>
            </w:r>
            <w:r w:rsidRPr="00F277D7">
              <w:rPr>
                <w:sz w:val="24"/>
                <w:szCs w:val="24"/>
              </w:rPr>
              <w:t>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Максимальные размеры земельного участка – </w:t>
            </w:r>
            <w:r w:rsidR="007459CE">
              <w:rPr>
                <w:sz w:val="24"/>
                <w:szCs w:val="24"/>
              </w:rPr>
              <w:br/>
            </w:r>
            <w:r w:rsidRPr="00F277D7">
              <w:rPr>
                <w:sz w:val="24"/>
                <w:szCs w:val="24"/>
              </w:rPr>
              <w:t>53 000 кв.</w:t>
            </w:r>
            <w:r w:rsidR="007459CE">
              <w:rPr>
                <w:sz w:val="24"/>
                <w:szCs w:val="24"/>
              </w:rPr>
              <w:t xml:space="preserve"> </w:t>
            </w:r>
            <w:r w:rsidRPr="00F277D7">
              <w:rPr>
                <w:sz w:val="24"/>
                <w:szCs w:val="24"/>
              </w:rPr>
              <w:t>м.</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Минимальный процент застройки в границах земельного участка – 10.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Максимальный процент застройки в границах земельного участка – 50.</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 xml:space="preserve">Предельное количество надземных этажей – </w:t>
            </w:r>
            <w:r w:rsidR="007459CE">
              <w:rPr>
                <w:sz w:val="24"/>
                <w:szCs w:val="24"/>
              </w:rPr>
              <w:br/>
            </w:r>
            <w:r w:rsidRPr="00F277D7">
              <w:rPr>
                <w:sz w:val="24"/>
                <w:szCs w:val="24"/>
              </w:rPr>
              <w:t>не подлежит установлению.</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Предельная высота объекта – не подлежит установлению.</w:t>
            </w:r>
          </w:p>
          <w:p w:rsidR="00F277D7" w:rsidRPr="00F277D7" w:rsidRDefault="00F277D7" w:rsidP="007459CE">
            <w:pPr>
              <w:tabs>
                <w:tab w:val="center" w:pos="4153"/>
                <w:tab w:val="right" w:pos="8306"/>
              </w:tabs>
              <w:overflowPunct w:val="0"/>
              <w:autoSpaceDE w:val="0"/>
              <w:autoSpaceDN w:val="0"/>
              <w:adjustRightInd w:val="0"/>
              <w:spacing w:line="235" w:lineRule="auto"/>
              <w:jc w:val="both"/>
              <w:textAlignment w:val="baseline"/>
              <w:rPr>
                <w:sz w:val="24"/>
                <w:szCs w:val="24"/>
              </w:rPr>
            </w:pPr>
            <w:r w:rsidRPr="00F277D7">
              <w:rPr>
                <w:sz w:val="24"/>
                <w:szCs w:val="24"/>
              </w:rPr>
              <w:t>Минимальная доля озеленения территории – 15</w:t>
            </w:r>
            <w:r w:rsidR="007459CE">
              <w:rPr>
                <w:sz w:val="24"/>
                <w:szCs w:val="24"/>
              </w:rPr>
              <w:t xml:space="preserve"> %</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5.0</w:t>
            </w:r>
          </w:p>
        </w:tc>
      </w:tr>
      <w:tr w:rsidR="00F277D7" w:rsidRPr="00F277D7" w:rsidTr="00F277D7">
        <w:tc>
          <w:tcPr>
            <w:tcW w:w="2376" w:type="dxa"/>
            <w:shd w:val="clear" w:color="auto" w:fill="auto"/>
          </w:tcPr>
          <w:p w:rsidR="00F277D7" w:rsidRPr="00F277D7" w:rsidRDefault="00F277D7" w:rsidP="007459CE">
            <w:pPr>
              <w:tabs>
                <w:tab w:val="center" w:pos="4153"/>
                <w:tab w:val="right" w:pos="8306"/>
              </w:tabs>
              <w:overflowPunct w:val="0"/>
              <w:autoSpaceDE w:val="0"/>
              <w:autoSpaceDN w:val="0"/>
              <w:adjustRightInd w:val="0"/>
              <w:spacing w:line="235" w:lineRule="auto"/>
              <w:textAlignment w:val="baseline"/>
              <w:rPr>
                <w:sz w:val="24"/>
                <w:szCs w:val="24"/>
              </w:rPr>
            </w:pPr>
            <w:r w:rsidRPr="00F277D7">
              <w:rPr>
                <w:sz w:val="24"/>
                <w:szCs w:val="24"/>
              </w:rPr>
              <w:t>Благоустройство территории</w:t>
            </w:r>
          </w:p>
        </w:tc>
        <w:tc>
          <w:tcPr>
            <w:tcW w:w="5387" w:type="dxa"/>
            <w:shd w:val="clear" w:color="auto" w:fill="auto"/>
          </w:tcPr>
          <w:p w:rsidR="00F277D7" w:rsidRPr="00F277D7" w:rsidRDefault="00F277D7" w:rsidP="007459CE">
            <w:pPr>
              <w:widowControl w:val="0"/>
              <w:autoSpaceDE w:val="0"/>
              <w:autoSpaceDN w:val="0"/>
              <w:spacing w:line="235" w:lineRule="auto"/>
              <w:jc w:val="both"/>
              <w:rPr>
                <w:sz w:val="24"/>
                <w:szCs w:val="24"/>
              </w:rPr>
            </w:pPr>
            <w:r w:rsidRPr="00F277D7">
              <w:rPr>
                <w:sz w:val="24"/>
                <w:szCs w:val="24"/>
              </w:rPr>
              <w:t xml:space="preserve">Минимальные размеры земельного участка – </w:t>
            </w:r>
            <w:r w:rsidR="007459CE">
              <w:rPr>
                <w:sz w:val="24"/>
                <w:szCs w:val="24"/>
              </w:rPr>
              <w:br/>
            </w:r>
            <w:r w:rsidRPr="00F277D7">
              <w:rPr>
                <w:sz w:val="24"/>
                <w:szCs w:val="24"/>
              </w:rPr>
              <w:t>100 кв. м.</w:t>
            </w:r>
          </w:p>
          <w:p w:rsidR="00F277D7" w:rsidRPr="00F277D7" w:rsidRDefault="00F277D7" w:rsidP="007459CE">
            <w:pPr>
              <w:widowControl w:val="0"/>
              <w:autoSpaceDE w:val="0"/>
              <w:autoSpaceDN w:val="0"/>
              <w:spacing w:line="235" w:lineRule="auto"/>
              <w:jc w:val="both"/>
              <w:rPr>
                <w:sz w:val="24"/>
                <w:szCs w:val="24"/>
              </w:rPr>
            </w:pPr>
            <w:r w:rsidRPr="00F277D7">
              <w:rPr>
                <w:sz w:val="24"/>
                <w:szCs w:val="24"/>
              </w:rPr>
              <w:t xml:space="preserve">Максимальные размеры земельного участка –  </w:t>
            </w:r>
            <w:r w:rsidRPr="00F277D7">
              <w:rPr>
                <w:sz w:val="24"/>
                <w:szCs w:val="24"/>
              </w:rPr>
              <w:br/>
              <w:t>53 000 кв. м.</w:t>
            </w:r>
          </w:p>
          <w:p w:rsidR="00F277D7" w:rsidRPr="00F277D7" w:rsidRDefault="00F277D7" w:rsidP="007459CE">
            <w:pPr>
              <w:widowControl w:val="0"/>
              <w:autoSpaceDE w:val="0"/>
              <w:autoSpaceDN w:val="0"/>
              <w:spacing w:line="235" w:lineRule="auto"/>
              <w:jc w:val="both"/>
              <w:rPr>
                <w:sz w:val="24"/>
                <w:szCs w:val="24"/>
              </w:rPr>
            </w:pPr>
            <w:r w:rsidRPr="00F277D7">
              <w:rPr>
                <w:sz w:val="24"/>
                <w:szCs w:val="24"/>
              </w:rPr>
              <w:t xml:space="preserve">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007459CE">
              <w:rPr>
                <w:sz w:val="24"/>
                <w:szCs w:val="24"/>
              </w:rPr>
              <w:br/>
              <w:t>не подлежат установлению</w:t>
            </w:r>
          </w:p>
        </w:tc>
        <w:tc>
          <w:tcPr>
            <w:tcW w:w="1984" w:type="dxa"/>
            <w:shd w:val="clear" w:color="auto" w:fill="auto"/>
          </w:tcPr>
          <w:p w:rsidR="00F277D7" w:rsidRPr="00F277D7" w:rsidRDefault="00F277D7" w:rsidP="00F277D7">
            <w:pPr>
              <w:tabs>
                <w:tab w:val="center" w:pos="4153"/>
                <w:tab w:val="right" w:pos="8306"/>
              </w:tabs>
              <w:overflowPunct w:val="0"/>
              <w:autoSpaceDE w:val="0"/>
              <w:autoSpaceDN w:val="0"/>
              <w:adjustRightInd w:val="0"/>
              <w:jc w:val="center"/>
              <w:textAlignment w:val="baseline"/>
              <w:rPr>
                <w:sz w:val="24"/>
                <w:szCs w:val="24"/>
              </w:rPr>
            </w:pPr>
            <w:r w:rsidRPr="00F277D7">
              <w:rPr>
                <w:sz w:val="24"/>
                <w:szCs w:val="24"/>
              </w:rPr>
              <w:t>12.0.2</w:t>
            </w:r>
          </w:p>
        </w:tc>
      </w:tr>
    </w:tbl>
    <w:p w:rsidR="000B3EBE" w:rsidRPr="00F277D7" w:rsidRDefault="000B3EBE" w:rsidP="000B3EBE">
      <w:pPr>
        <w:rPr>
          <w:sz w:val="28"/>
          <w:szCs w:val="28"/>
        </w:rPr>
      </w:pPr>
      <w:r w:rsidRPr="00F277D7">
        <w:rPr>
          <w:sz w:val="28"/>
          <w:szCs w:val="28"/>
        </w:rPr>
        <w:t>________</w:t>
      </w:r>
    </w:p>
    <w:p w:rsidR="000B3EBE" w:rsidRPr="000B3EBE" w:rsidRDefault="000B3EBE" w:rsidP="000B3EBE">
      <w:pPr>
        <w:overflowPunct w:val="0"/>
        <w:autoSpaceDE w:val="0"/>
        <w:autoSpaceDN w:val="0"/>
        <w:adjustRightInd w:val="0"/>
        <w:ind w:firstLine="709"/>
        <w:jc w:val="both"/>
        <w:textAlignment w:val="baseline"/>
        <w:rPr>
          <w:sz w:val="24"/>
          <w:szCs w:val="24"/>
        </w:rPr>
      </w:pPr>
      <w:r w:rsidRPr="000B3EBE">
        <w:rPr>
          <w:sz w:val="24"/>
          <w:szCs w:val="24"/>
        </w:rPr>
        <w:t xml:space="preserve">&lt;*&gt; В соответствии с классификатором видов разрешенного использования земельных участков, утвержденным приказом </w:t>
      </w:r>
      <w:proofErr w:type="spellStart"/>
      <w:r w:rsidRPr="000B3EBE">
        <w:rPr>
          <w:sz w:val="24"/>
          <w:szCs w:val="24"/>
        </w:rPr>
        <w:t>Росреестра</w:t>
      </w:r>
      <w:proofErr w:type="spellEnd"/>
      <w:r w:rsidRPr="000B3EBE">
        <w:rPr>
          <w:sz w:val="24"/>
          <w:szCs w:val="24"/>
        </w:rPr>
        <w:t xml:space="preserve"> от 10 ноября 2020 года № </w:t>
      </w:r>
      <w:proofErr w:type="gramStart"/>
      <w:r w:rsidRPr="000B3EBE">
        <w:rPr>
          <w:sz w:val="24"/>
          <w:szCs w:val="24"/>
        </w:rPr>
        <w:t>П</w:t>
      </w:r>
      <w:proofErr w:type="gramEnd"/>
      <w:r w:rsidRPr="000B3EBE">
        <w:rPr>
          <w:sz w:val="24"/>
          <w:szCs w:val="24"/>
        </w:rPr>
        <w:t>/0412 (с изменениями).</w:t>
      </w:r>
    </w:p>
    <w:p w:rsidR="00F277D7" w:rsidRPr="00F277D7" w:rsidRDefault="00F277D7" w:rsidP="00F277D7">
      <w:pPr>
        <w:ind w:firstLine="851"/>
        <w:jc w:val="both"/>
        <w:rPr>
          <w:sz w:val="28"/>
          <w:szCs w:val="28"/>
        </w:rPr>
      </w:pPr>
      <w:r w:rsidRPr="00F277D7">
        <w:rPr>
          <w:sz w:val="28"/>
          <w:szCs w:val="28"/>
        </w:rPr>
        <w:lastRenderedPageBreak/>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w:t>
      </w:r>
    </w:p>
    <w:p w:rsidR="00F277D7" w:rsidRPr="00F277D7" w:rsidRDefault="00F277D7" w:rsidP="00F277D7">
      <w:pPr>
        <w:ind w:firstLine="851"/>
        <w:jc w:val="both"/>
        <w:rPr>
          <w:sz w:val="28"/>
          <w:szCs w:val="28"/>
        </w:rPr>
      </w:pPr>
      <w:r w:rsidRPr="00F277D7">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F277D7" w:rsidRPr="00F277D7" w:rsidRDefault="00F277D7" w:rsidP="00F277D7">
      <w:pPr>
        <w:ind w:firstLine="851"/>
        <w:jc w:val="both"/>
        <w:rPr>
          <w:sz w:val="28"/>
          <w:szCs w:val="28"/>
        </w:rPr>
      </w:pPr>
      <w:r w:rsidRPr="00F277D7">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F277D7">
        <w:rPr>
          <w:sz w:val="28"/>
          <w:szCs w:val="28"/>
        </w:rPr>
        <w:br/>
        <w:t xml:space="preserve">3 метра. </w:t>
      </w:r>
    </w:p>
    <w:p w:rsidR="00F277D7" w:rsidRPr="00F277D7" w:rsidRDefault="00F277D7" w:rsidP="00F277D7">
      <w:pPr>
        <w:ind w:firstLine="851"/>
        <w:jc w:val="both"/>
        <w:rPr>
          <w:sz w:val="28"/>
          <w:szCs w:val="28"/>
        </w:rPr>
      </w:pPr>
      <w:r w:rsidRPr="00F277D7">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000B3EBE">
        <w:rPr>
          <w:sz w:val="28"/>
          <w:szCs w:val="28"/>
        </w:rPr>
        <w:br/>
      </w:r>
      <w:r w:rsidRPr="00F277D7">
        <w:rPr>
          <w:sz w:val="28"/>
          <w:szCs w:val="28"/>
        </w:rPr>
        <w:t>и просвещения, допускается размещать только со стороны красных линий.</w:t>
      </w:r>
    </w:p>
    <w:p w:rsidR="00F277D7" w:rsidRPr="00F277D7" w:rsidRDefault="00F277D7" w:rsidP="00F277D7">
      <w:pPr>
        <w:ind w:firstLine="851"/>
        <w:jc w:val="both"/>
        <w:rPr>
          <w:sz w:val="28"/>
          <w:szCs w:val="28"/>
        </w:rPr>
      </w:pPr>
      <w:r w:rsidRPr="00F277D7">
        <w:rPr>
          <w:sz w:val="28"/>
          <w:szCs w:val="28"/>
        </w:rPr>
        <w:t xml:space="preserve">Коэффициент плотности застройки – </w:t>
      </w:r>
      <w:r w:rsidR="000B3EBE">
        <w:rPr>
          <w:sz w:val="28"/>
          <w:szCs w:val="28"/>
        </w:rPr>
        <w:t>2.</w:t>
      </w:r>
    </w:p>
    <w:p w:rsidR="00F277D7" w:rsidRPr="00F277D7" w:rsidRDefault="00F277D7" w:rsidP="00F277D7">
      <w:pPr>
        <w:jc w:val="both"/>
        <w:rPr>
          <w:sz w:val="28"/>
          <w:szCs w:val="28"/>
        </w:rPr>
      </w:pPr>
    </w:p>
    <w:p w:rsidR="00F277D7" w:rsidRPr="00F277D7" w:rsidRDefault="00F277D7" w:rsidP="00F277D7">
      <w:pPr>
        <w:ind w:firstLine="851"/>
        <w:jc w:val="both"/>
        <w:rPr>
          <w:sz w:val="28"/>
          <w:szCs w:val="28"/>
        </w:rPr>
      </w:pPr>
      <w:r w:rsidRPr="00F277D7">
        <w:rPr>
          <w:sz w:val="28"/>
          <w:szCs w:val="28"/>
        </w:rPr>
        <w:t xml:space="preserve">                   </w:t>
      </w:r>
    </w:p>
    <w:p w:rsidR="00F277D7" w:rsidRPr="00F277D7" w:rsidRDefault="00F277D7" w:rsidP="00F277D7">
      <w:pPr>
        <w:widowControl w:val="0"/>
        <w:autoSpaceDE w:val="0"/>
        <w:autoSpaceDN w:val="0"/>
        <w:jc w:val="center"/>
        <w:rPr>
          <w:b/>
          <w:bCs/>
          <w:sz w:val="28"/>
          <w:szCs w:val="28"/>
        </w:rPr>
      </w:pPr>
      <w:r w:rsidRPr="00F277D7">
        <w:rPr>
          <w:b/>
          <w:bCs/>
          <w:sz w:val="28"/>
          <w:szCs w:val="28"/>
          <w:lang w:val="en-US"/>
        </w:rPr>
        <w:t>I</w:t>
      </w:r>
      <w:r w:rsidRPr="00F277D7">
        <w:rPr>
          <w:b/>
          <w:bCs/>
          <w:sz w:val="28"/>
          <w:szCs w:val="28"/>
        </w:rPr>
        <w:t xml:space="preserve">. Иные сведения, </w:t>
      </w:r>
    </w:p>
    <w:p w:rsidR="00F277D7" w:rsidRPr="00F277D7" w:rsidRDefault="00F277D7" w:rsidP="00F277D7">
      <w:pPr>
        <w:widowControl w:val="0"/>
        <w:autoSpaceDE w:val="0"/>
        <w:autoSpaceDN w:val="0"/>
        <w:jc w:val="center"/>
        <w:rPr>
          <w:b/>
          <w:sz w:val="28"/>
          <w:szCs w:val="28"/>
        </w:rPr>
      </w:pPr>
      <w:r w:rsidRPr="00F277D7">
        <w:rPr>
          <w:b/>
          <w:bCs/>
          <w:sz w:val="28"/>
          <w:szCs w:val="28"/>
        </w:rPr>
        <w:t xml:space="preserve">включаемые в решение </w:t>
      </w:r>
      <w:r w:rsidRPr="00F277D7">
        <w:rPr>
          <w:b/>
          <w:sz w:val="28"/>
          <w:szCs w:val="28"/>
        </w:rPr>
        <w:t>о комплексном развитии территории жилой застройки городского округа "Город Архангельск" в границах части элемента планировочной структуры: ул. Г. Суфтина, ул. Володарского,</w:t>
      </w:r>
      <w:r w:rsidRPr="00F277D7">
        <w:rPr>
          <w:b/>
          <w:bCs/>
          <w:sz w:val="28"/>
          <w:szCs w:val="28"/>
        </w:rPr>
        <w:t xml:space="preserve"> которые не предусмотрены в Градостроительном кодексе Российской Федерации и не определены Правительством Российской Федерации</w:t>
      </w:r>
    </w:p>
    <w:p w:rsidR="00F277D7" w:rsidRPr="00F277D7" w:rsidRDefault="00F277D7" w:rsidP="00F277D7">
      <w:pPr>
        <w:widowControl w:val="0"/>
        <w:autoSpaceDE w:val="0"/>
        <w:autoSpaceDN w:val="0"/>
        <w:rPr>
          <w:rFonts w:ascii="Calibri" w:hAnsi="Calibri" w:cs="Calibri"/>
          <w:sz w:val="36"/>
          <w:szCs w:val="36"/>
        </w:rPr>
      </w:pP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1. Границы территории,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w:t>
      </w:r>
    </w:p>
    <w:p w:rsidR="00F277D7" w:rsidRPr="00F277D7" w:rsidRDefault="00F277D7" w:rsidP="00F277D7">
      <w:pPr>
        <w:widowControl w:val="0"/>
        <w:autoSpaceDE w:val="0"/>
        <w:autoSpaceDN w:val="0"/>
        <w:ind w:firstLine="709"/>
        <w:jc w:val="both"/>
        <w:rPr>
          <w:rFonts w:cs="Calibri"/>
          <w:color w:val="000000"/>
          <w:sz w:val="28"/>
          <w:szCs w:val="28"/>
        </w:rPr>
      </w:pPr>
      <w:r w:rsidRPr="00F277D7">
        <w:rPr>
          <w:rFonts w:cs="Calibri"/>
          <w:color w:val="000000"/>
          <w:sz w:val="28"/>
          <w:szCs w:val="28"/>
        </w:rPr>
        <w:t>2. Сведения, обосновывающие границы территории, подлежащей комплексному развитию.</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1) сложившаяся планировка территории:</w:t>
      </w:r>
    </w:p>
    <w:p w:rsidR="00F277D7" w:rsidRPr="00F277D7" w:rsidRDefault="000B3EBE" w:rsidP="00F277D7">
      <w:pPr>
        <w:widowControl w:val="0"/>
        <w:autoSpaceDE w:val="0"/>
        <w:autoSpaceDN w:val="0"/>
        <w:ind w:firstLine="709"/>
        <w:jc w:val="both"/>
        <w:rPr>
          <w:color w:val="000000"/>
          <w:sz w:val="28"/>
          <w:szCs w:val="28"/>
        </w:rPr>
      </w:pPr>
      <w:r>
        <w:rPr>
          <w:color w:val="000000"/>
          <w:sz w:val="28"/>
          <w:szCs w:val="28"/>
        </w:rPr>
        <w:t>з</w:t>
      </w:r>
      <w:r w:rsidR="00F277D7" w:rsidRPr="00F277D7">
        <w:rPr>
          <w:color w:val="000000"/>
          <w:sz w:val="28"/>
          <w:szCs w:val="28"/>
        </w:rPr>
        <w:t>астройка малоэтажная, представлена многоквартирными двухэтажными  домами с несущими и ограждающими конструкциями из дерева.</w:t>
      </w:r>
    </w:p>
    <w:p w:rsidR="00F277D7" w:rsidRPr="00F277D7" w:rsidRDefault="00F277D7" w:rsidP="00F277D7">
      <w:pPr>
        <w:widowControl w:val="0"/>
        <w:autoSpaceDE w:val="0"/>
        <w:autoSpaceDN w:val="0"/>
        <w:ind w:firstLine="709"/>
        <w:jc w:val="both"/>
        <w:rPr>
          <w:color w:val="000000"/>
          <w:sz w:val="28"/>
          <w:szCs w:val="28"/>
        </w:rPr>
      </w:pPr>
      <w:proofErr w:type="gramStart"/>
      <w:r w:rsidRPr="00F277D7">
        <w:rPr>
          <w:color w:val="000000"/>
          <w:sz w:val="28"/>
          <w:szCs w:val="28"/>
        </w:rPr>
        <w:t>Жилые дома/Здания (многоквартирные дома) № 79, корп. 1  (кадастровый номер 29:22:050106:77); № 77  (кадастровый номер 29:22:050106:76); № 79 (кадастровый номер 29:22:050106:2702); № 83 (кадастровый номер 29:22:050106:134) по ул. Володарского; № 27 (кадастровый номер  29:22:050106:138) по ул. Г. Суфтина - признанные аварийными и подлежащими сносу.</w:t>
      </w:r>
      <w:proofErr w:type="gramEnd"/>
      <w:r w:rsidRPr="00F277D7">
        <w:rPr>
          <w:color w:val="000000"/>
          <w:sz w:val="28"/>
          <w:szCs w:val="28"/>
        </w:rPr>
        <w:t xml:space="preserve"> Снос 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 (с изменениями).</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 xml:space="preserve">Жилой дом/Здание (многоквартирный дом) № 27, корп. 1 (кадастровый номер 29:22:050106:139) по ул. Г. Суфтина; № 85 (кадастровый номер 29:22:050106:80) по ул. Володарского - </w:t>
      </w:r>
      <w:proofErr w:type="gramStart"/>
      <w:r w:rsidRPr="00F277D7">
        <w:rPr>
          <w:color w:val="000000"/>
          <w:sz w:val="28"/>
          <w:szCs w:val="28"/>
        </w:rPr>
        <w:t>признанные</w:t>
      </w:r>
      <w:proofErr w:type="gramEnd"/>
      <w:r w:rsidRPr="00F277D7">
        <w:rPr>
          <w:color w:val="000000"/>
          <w:sz w:val="28"/>
          <w:szCs w:val="28"/>
        </w:rPr>
        <w:t xml:space="preserve"> аварийными и подлежащими сносу. Снос и расселение указанных домов осуществляется за </w:t>
      </w:r>
      <w:r w:rsidRPr="00F277D7">
        <w:rPr>
          <w:color w:val="000000"/>
          <w:sz w:val="28"/>
          <w:szCs w:val="28"/>
        </w:rPr>
        <w:lastRenderedPageBreak/>
        <w:t>счет внебюджетных источников (за счет средств лица, заключившего договор).</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Жилые дом</w:t>
      </w:r>
      <w:r w:rsidR="000B3EBE">
        <w:rPr>
          <w:color w:val="000000"/>
          <w:sz w:val="28"/>
          <w:szCs w:val="28"/>
        </w:rPr>
        <w:t>а/Здания (многоквартирные дома)</w:t>
      </w:r>
      <w:r w:rsidRPr="00F277D7">
        <w:rPr>
          <w:color w:val="000000"/>
          <w:sz w:val="28"/>
          <w:szCs w:val="28"/>
        </w:rPr>
        <w:t xml:space="preserve"> № 83, корп. 1 (кадастровый номер 29:22:0</w:t>
      </w:r>
      <w:r w:rsidR="000B3EBE">
        <w:rPr>
          <w:color w:val="000000"/>
          <w:sz w:val="28"/>
          <w:szCs w:val="28"/>
        </w:rPr>
        <w:t>50106:135) по ул. Володарского;</w:t>
      </w:r>
      <w:r w:rsidRPr="00F277D7">
        <w:rPr>
          <w:color w:val="000000"/>
          <w:sz w:val="28"/>
          <w:szCs w:val="28"/>
        </w:rPr>
        <w:t xml:space="preserve"> № 25 (кадастровый номер 29:22:050106:137); № 29, корп. 1 (кадастровый номер 29:22:050106:124); № 29 (кадастровый номер 29:22:050106:123) по ул. Г. Суфтина - не признанные аварийными и подлежащими сносу 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F277D7" w:rsidRPr="00F277D7" w:rsidRDefault="00F277D7" w:rsidP="00F277D7">
      <w:pPr>
        <w:widowControl w:val="0"/>
        <w:autoSpaceDE w:val="0"/>
        <w:autoSpaceDN w:val="0"/>
        <w:ind w:firstLine="709"/>
        <w:jc w:val="both"/>
        <w:rPr>
          <w:color w:val="000000"/>
          <w:sz w:val="28"/>
          <w:szCs w:val="28"/>
        </w:rPr>
      </w:pPr>
      <w:proofErr w:type="gramStart"/>
      <w:r w:rsidRPr="00F277D7">
        <w:rPr>
          <w:color w:val="000000"/>
          <w:sz w:val="28"/>
          <w:szCs w:val="28"/>
        </w:rPr>
        <w:t xml:space="preserve">Согласно постановлению Правительства Архангельской области </w:t>
      </w:r>
      <w:r w:rsidRPr="00F277D7">
        <w:rPr>
          <w:color w:val="000000"/>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Г. Суфтина, ул. Володарского, подлежащей комплексному развитию, отсутствуют объекты культурного наследия.</w:t>
      </w:r>
      <w:proofErr w:type="gramEnd"/>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В границах территории  жилой застройки на площади 2,0088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П</w:t>
      </w:r>
      <w:r w:rsidR="000B3EBE">
        <w:rPr>
          <w:color w:val="000000"/>
          <w:sz w:val="28"/>
          <w:szCs w:val="28"/>
        </w:rPr>
        <w:t>редполагаемое размещение жилья не более 34,2 тыс. кв. м</w:t>
      </w:r>
      <w:r w:rsidRPr="00F277D7">
        <w:rPr>
          <w:color w:val="000000"/>
          <w:sz w:val="28"/>
          <w:szCs w:val="28"/>
        </w:rPr>
        <w:t>;</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2) существующее землепользование:</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29:22:050106:2706 Общая долевая собственность (Собственники помещений в многоквартирном доме);</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29:22:050106:3302 Общая долевая собственность (Собственники по</w:t>
      </w:r>
      <w:r w:rsidR="000B3EBE">
        <w:rPr>
          <w:color w:val="000000"/>
          <w:sz w:val="28"/>
          <w:szCs w:val="28"/>
        </w:rPr>
        <w:t>мещений в многоквартирном доме);</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3) наличие </w:t>
      </w:r>
      <w:proofErr w:type="gramStart"/>
      <w:r w:rsidRPr="00F277D7">
        <w:rPr>
          <w:rFonts w:eastAsia="Calibri"/>
          <w:sz w:val="28"/>
          <w:szCs w:val="28"/>
          <w:lang w:eastAsia="en-US"/>
        </w:rPr>
        <w:t>инженерной</w:t>
      </w:r>
      <w:proofErr w:type="gramEnd"/>
      <w:r w:rsidRPr="00F277D7">
        <w:rPr>
          <w:rFonts w:eastAsia="Calibri"/>
          <w:sz w:val="28"/>
          <w:szCs w:val="28"/>
          <w:lang w:eastAsia="en-US"/>
        </w:rPr>
        <w:t>, транспортной, коммунальной и социальной инфраструктур (планируемой и существующей):</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Транспортная инфраструктура: </w:t>
      </w:r>
    </w:p>
    <w:p w:rsidR="00F277D7" w:rsidRPr="00F277D7" w:rsidRDefault="00F277D7" w:rsidP="00F277D7">
      <w:pPr>
        <w:suppressAutoHyphens/>
        <w:ind w:firstLine="709"/>
        <w:jc w:val="both"/>
        <w:rPr>
          <w:rFonts w:eastAsia="Calibri"/>
          <w:sz w:val="28"/>
          <w:szCs w:val="28"/>
          <w:lang w:eastAsia="en-US"/>
        </w:rPr>
      </w:pPr>
      <w:r w:rsidRPr="00F277D7">
        <w:rPr>
          <w:rFonts w:eastAsia="Calibri"/>
          <w:sz w:val="28"/>
          <w:szCs w:val="28"/>
          <w:lang w:eastAsia="en-US"/>
        </w:rPr>
        <w:t xml:space="preserve">Сформирована. </w:t>
      </w:r>
    </w:p>
    <w:p w:rsidR="00F277D7" w:rsidRPr="00F277D7" w:rsidRDefault="00F277D7" w:rsidP="00F277D7">
      <w:pPr>
        <w:suppressAutoHyphens/>
        <w:ind w:firstLine="709"/>
        <w:jc w:val="both"/>
        <w:rPr>
          <w:rFonts w:eastAsia="Calibri"/>
          <w:sz w:val="28"/>
          <w:szCs w:val="28"/>
          <w:lang w:eastAsia="en-US"/>
        </w:rPr>
      </w:pPr>
      <w:proofErr w:type="gramStart"/>
      <w:r w:rsidRPr="00F277D7">
        <w:rPr>
          <w:rFonts w:eastAsia="Calibri"/>
          <w:sz w:val="28"/>
          <w:szCs w:val="28"/>
          <w:lang w:eastAsia="en-US"/>
        </w:rPr>
        <w:t xml:space="preserve">Транспортная связь обеспечивается по ул. Воскресенской (магистральная улица общегородского значения регулируемого движения), </w:t>
      </w:r>
      <w:r w:rsidRPr="00F277D7">
        <w:rPr>
          <w:rFonts w:eastAsia="Calibri"/>
          <w:sz w:val="28"/>
          <w:szCs w:val="28"/>
          <w:lang w:eastAsia="en-US"/>
        </w:rPr>
        <w:br/>
        <w:t xml:space="preserve">по просп. Обводный канал (магистральная улица районного значения) </w:t>
      </w:r>
      <w:r w:rsidRPr="00F277D7">
        <w:rPr>
          <w:rFonts w:eastAsia="Calibri"/>
          <w:sz w:val="28"/>
          <w:szCs w:val="28"/>
          <w:lang w:eastAsia="en-US"/>
        </w:rPr>
        <w:b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w:t>
      </w:r>
      <w:proofErr w:type="gramEnd"/>
      <w:r w:rsidRPr="00F277D7">
        <w:rPr>
          <w:rFonts w:eastAsia="Calibri"/>
          <w:sz w:val="28"/>
          <w:szCs w:val="28"/>
          <w:lang w:eastAsia="en-US"/>
        </w:rPr>
        <w:t xml:space="preserve"> года № 37-п (с изменениями).</w:t>
      </w:r>
    </w:p>
    <w:p w:rsidR="00F277D7" w:rsidRPr="00F277D7" w:rsidRDefault="00F277D7" w:rsidP="00F277D7">
      <w:pPr>
        <w:suppressAutoHyphens/>
        <w:ind w:firstLine="709"/>
        <w:jc w:val="both"/>
        <w:rPr>
          <w:rFonts w:eastAsia="Calibri"/>
          <w:sz w:val="28"/>
          <w:szCs w:val="28"/>
          <w:lang w:eastAsia="en-US"/>
        </w:rPr>
      </w:pPr>
      <w:r w:rsidRPr="00F277D7">
        <w:rPr>
          <w:rFonts w:eastAsia="Calibri"/>
          <w:sz w:val="28"/>
          <w:szCs w:val="28"/>
          <w:lang w:eastAsia="en-US"/>
        </w:rPr>
        <w:t xml:space="preserve">Инженерная и коммунальная инфраструктуры: </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lastRenderedPageBreak/>
        <w:t>На территории имеются сети теплоснабжения, водоснабжения, канализации, электроснабжения.</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F277D7">
        <w:rPr>
          <w:rFonts w:eastAsia="Calibri"/>
          <w:sz w:val="28"/>
          <w:szCs w:val="28"/>
          <w:lang w:eastAsia="en-US"/>
        </w:rPr>
        <w:t>ресурсоснабжающими</w:t>
      </w:r>
      <w:proofErr w:type="spellEnd"/>
      <w:r w:rsidRPr="00F277D7">
        <w:rPr>
          <w:rFonts w:eastAsia="Calibri"/>
          <w:sz w:val="28"/>
          <w:szCs w:val="28"/>
          <w:lang w:eastAsia="en-US"/>
        </w:rPr>
        <w:t xml:space="preserve"> организациями.</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Социальная инфраструктура: </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В радиусе 270 м на земельном участке с кадастровым номером 29:22:050107:8 расположено здание детского дошкольного учреждения: муниципальное бюджетное дошкольное образовательное учреждение муниципального образования "Город Архангельск" "Детский сад №113 "Ветерок" по ул. Суфтина 1-й проезд, д. 7;</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В радиусе 320 м на земельном участке с кадастровым номером 29:22:050107:9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№113 "Ветерок"                  по ул. Котласской, д. 9, корп. 1;</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В радиусе 300 м на земельном участке с кадастровым номером 29:22:040617:2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компенсирующего вида №162 "Рекорд" по ул. </w:t>
      </w:r>
      <w:proofErr w:type="gramStart"/>
      <w:r w:rsidRPr="00F277D7">
        <w:rPr>
          <w:rFonts w:eastAsia="Calibri"/>
          <w:sz w:val="28"/>
          <w:szCs w:val="28"/>
          <w:lang w:eastAsia="en-US"/>
        </w:rPr>
        <w:t>Садовой</w:t>
      </w:r>
      <w:proofErr w:type="gramEnd"/>
      <w:r w:rsidRPr="00F277D7">
        <w:rPr>
          <w:rFonts w:eastAsia="Calibri"/>
          <w:sz w:val="28"/>
          <w:szCs w:val="28"/>
          <w:lang w:eastAsia="en-US"/>
        </w:rPr>
        <w:t>, д. 66, корп. 1;</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В радиусе 50 м на земельном участке с кадастровым номером 29:22:050106:12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4" по ул. Г. Суфтина, д. 20;</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В радиусе 400 м на земельном участке с кадастровым номером 29:22:050107:11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8" по просп. Обводный канал, д. 30;</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В радиусе 380 м на земельном участке с кадастровым номером 29:22:050502:25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22" по просп. Советских космонавтов, д. 69;</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В радиусе 680 м на земельном участке с кадастровым номером 29:22:050105:5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17" по ул. Воскресенской, </w:t>
      </w:r>
      <w:r w:rsidR="000B3EBE">
        <w:rPr>
          <w:rFonts w:eastAsia="Calibri"/>
          <w:sz w:val="28"/>
          <w:szCs w:val="28"/>
          <w:lang w:eastAsia="en-US"/>
        </w:rPr>
        <w:br/>
      </w:r>
      <w:r w:rsidRPr="00F277D7">
        <w:rPr>
          <w:rFonts w:eastAsia="Calibri"/>
          <w:sz w:val="28"/>
          <w:szCs w:val="28"/>
          <w:lang w:eastAsia="en-US"/>
        </w:rPr>
        <w:t>д. 106, корп. 2;</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В радиусе 530 м на земельном участке с кадастровым номером 29:22:040615:8 расположено здание общеобразовательного учреждения: </w:t>
      </w:r>
      <w:r w:rsidRPr="00F277D7">
        <w:rPr>
          <w:rFonts w:eastAsia="Calibri"/>
          <w:sz w:val="28"/>
          <w:szCs w:val="28"/>
          <w:lang w:eastAsia="en-US"/>
        </w:rPr>
        <w:lastRenderedPageBreak/>
        <w:t xml:space="preserve">муниципальное бюджетное общеобразовательное учреждение городского округа "Город Архангельск" "Средняя школа № 45" по ул. </w:t>
      </w:r>
      <w:proofErr w:type="gramStart"/>
      <w:r w:rsidRPr="00F277D7">
        <w:rPr>
          <w:rFonts w:eastAsia="Calibri"/>
          <w:sz w:val="28"/>
          <w:szCs w:val="28"/>
          <w:lang w:eastAsia="en-US"/>
        </w:rPr>
        <w:t>Садовой</w:t>
      </w:r>
      <w:proofErr w:type="gramEnd"/>
      <w:r w:rsidRPr="00F277D7">
        <w:rPr>
          <w:rFonts w:eastAsia="Calibri"/>
          <w:sz w:val="28"/>
          <w:szCs w:val="28"/>
          <w:lang w:eastAsia="en-US"/>
        </w:rPr>
        <w:t>, д. 61;</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В радиусе 640 м на земельном участке с кадастровым номером 29:22:040613:15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10" по ул. Воскресенской, </w:t>
      </w:r>
      <w:r w:rsidRPr="00F277D7">
        <w:rPr>
          <w:rFonts w:eastAsia="Calibri"/>
          <w:sz w:val="28"/>
          <w:szCs w:val="28"/>
          <w:lang w:eastAsia="en-US"/>
        </w:rPr>
        <w:br/>
        <w:t>д. 95, корп. 3;</w:t>
      </w:r>
    </w:p>
    <w:p w:rsidR="00F277D7" w:rsidRPr="00F277D7" w:rsidRDefault="00F277D7" w:rsidP="00F277D7">
      <w:pPr>
        <w:ind w:firstLine="709"/>
        <w:jc w:val="both"/>
        <w:rPr>
          <w:rFonts w:eastAsia="Calibri"/>
          <w:sz w:val="28"/>
          <w:szCs w:val="28"/>
          <w:highlight w:val="yellow"/>
          <w:lang w:eastAsia="en-US"/>
        </w:rPr>
      </w:pPr>
      <w:r w:rsidRPr="00F277D7">
        <w:rPr>
          <w:rFonts w:eastAsia="Calibri"/>
          <w:sz w:val="28"/>
          <w:szCs w:val="28"/>
          <w:lang w:eastAsia="en-US"/>
        </w:rPr>
        <w:t>В радиусе 400 м на земельном участке с кадастровым номером 29:22:040746:11 расположено здание общеобразовательного учреждения: государственное бюджетное образовательное учреждение Архангельской области кадетская школа-интернат "Архангельский морской кадетский корпус имени адмирала флота советского союза Н.Г. Кузнец</w:t>
      </w:r>
      <w:r w:rsidR="000B3EBE">
        <w:rPr>
          <w:rFonts w:eastAsia="Calibri"/>
          <w:sz w:val="28"/>
          <w:szCs w:val="28"/>
          <w:lang w:eastAsia="en-US"/>
        </w:rPr>
        <w:t>ова" по ул. Карла Маркса, д. 51;</w:t>
      </w:r>
    </w:p>
    <w:p w:rsidR="00F277D7" w:rsidRPr="00F277D7" w:rsidRDefault="00F277D7" w:rsidP="00F277D7">
      <w:pPr>
        <w:widowControl w:val="0"/>
        <w:autoSpaceDE w:val="0"/>
        <w:autoSpaceDN w:val="0"/>
        <w:ind w:firstLine="709"/>
        <w:jc w:val="both"/>
        <w:rPr>
          <w:color w:val="000000"/>
          <w:sz w:val="28"/>
          <w:szCs w:val="28"/>
        </w:rPr>
      </w:pPr>
      <w:proofErr w:type="gramStart"/>
      <w:r w:rsidRPr="00F277D7">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F277D7">
        <w:rPr>
          <w:color w:val="000000"/>
          <w:spacing w:val="-2"/>
          <w:sz w:val="28"/>
          <w:szCs w:val="28"/>
        </w:rPr>
        <w:t>стратегического планирования, стратегий социально-экономического развития</w:t>
      </w:r>
      <w:r w:rsidRPr="00F277D7">
        <w:rPr>
          <w:color w:val="000000"/>
          <w:sz w:val="28"/>
          <w:szCs w:val="28"/>
        </w:rPr>
        <w:t xml:space="preserve"> Архангельской области и соответствующего муниципального образования </w:t>
      </w:r>
      <w:r w:rsidRPr="00F277D7">
        <w:rPr>
          <w:color w:val="000000"/>
          <w:spacing w:val="-8"/>
          <w:sz w:val="28"/>
          <w:szCs w:val="28"/>
        </w:rPr>
        <w:t>Архангельской области, документов территориального планирования Российской</w:t>
      </w:r>
      <w:r w:rsidRPr="00F277D7">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F277D7">
        <w:rPr>
          <w:color w:val="000000"/>
          <w:spacing w:val="-4"/>
          <w:sz w:val="28"/>
          <w:szCs w:val="28"/>
        </w:rPr>
        <w:t>проектов, государственных программ Архангельской области, инвестиционных</w:t>
      </w:r>
      <w:r w:rsidRPr="00F277D7">
        <w:rPr>
          <w:color w:val="000000"/>
          <w:sz w:val="28"/>
          <w:szCs w:val="28"/>
        </w:rPr>
        <w:t xml:space="preserve"> программ субъектов естественных монополий, решений органов государственной</w:t>
      </w:r>
      <w:proofErr w:type="gramEnd"/>
      <w:r w:rsidRPr="00F277D7">
        <w:rPr>
          <w:color w:val="000000"/>
          <w:sz w:val="28"/>
          <w:szCs w:val="28"/>
        </w:rPr>
        <w:t xml:space="preserve"> власти, иных главных распорядителей средств соответствующих бюджетов, </w:t>
      </w:r>
      <w:r w:rsidRPr="00F277D7">
        <w:rPr>
          <w:color w:val="000000"/>
          <w:spacing w:val="-6"/>
          <w:sz w:val="28"/>
          <w:szCs w:val="28"/>
        </w:rPr>
        <w:t>предусматривающих создание объектов федерального, регионального и местного</w:t>
      </w:r>
      <w:r w:rsidRPr="00F277D7">
        <w:rPr>
          <w:color w:val="000000"/>
          <w:sz w:val="28"/>
          <w:szCs w:val="28"/>
        </w:rPr>
        <w:t xml:space="preserve"> значения:</w:t>
      </w:r>
    </w:p>
    <w:p w:rsidR="00F277D7" w:rsidRPr="00F277D7" w:rsidRDefault="000B3EBE" w:rsidP="00F277D7">
      <w:pPr>
        <w:widowControl w:val="0"/>
        <w:autoSpaceDE w:val="0"/>
        <w:autoSpaceDN w:val="0"/>
        <w:ind w:firstLine="709"/>
        <w:jc w:val="both"/>
        <w:rPr>
          <w:color w:val="000000"/>
          <w:sz w:val="28"/>
          <w:szCs w:val="28"/>
        </w:rPr>
      </w:pPr>
      <w:r>
        <w:rPr>
          <w:color w:val="000000"/>
          <w:sz w:val="28"/>
          <w:szCs w:val="28"/>
        </w:rPr>
        <w:t>Отсутствуют;</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 xml:space="preserve">Территория в границах части элемента планировочной структуры: </w:t>
      </w:r>
      <w:r w:rsidRPr="00F277D7">
        <w:rPr>
          <w:color w:val="000000"/>
          <w:sz w:val="28"/>
          <w:szCs w:val="28"/>
        </w:rPr>
        <w:br/>
        <w:t>ул. Г. Суфтина, ул. Володарского площадью 2,0088 га полностью расположена в третьем поясе ЗСО источников водоснабжения.</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 xml:space="preserve">Территория в границах части элемента планировочной структуры: </w:t>
      </w:r>
      <w:r w:rsidRPr="00F277D7">
        <w:rPr>
          <w:color w:val="000000"/>
          <w:sz w:val="28"/>
          <w:szCs w:val="28"/>
        </w:rPr>
        <w:br/>
        <w:t xml:space="preserve">ул. Г. Суфтина, ул. Володарского площадью 2,0088 га частично расположена </w:t>
      </w:r>
      <w:r w:rsidRPr="00F277D7">
        <w:rPr>
          <w:color w:val="000000"/>
          <w:sz w:val="28"/>
          <w:szCs w:val="28"/>
        </w:rPr>
        <w:br/>
        <w:t>в границах следующих зон:</w:t>
      </w:r>
    </w:p>
    <w:p w:rsidR="00F277D7" w:rsidRPr="00F277D7" w:rsidRDefault="00F277D7" w:rsidP="00F277D7">
      <w:pPr>
        <w:widowControl w:val="0"/>
        <w:autoSpaceDE w:val="0"/>
        <w:autoSpaceDN w:val="0"/>
        <w:ind w:firstLine="709"/>
        <w:jc w:val="both"/>
        <w:rPr>
          <w:color w:val="000000"/>
          <w:sz w:val="28"/>
          <w:szCs w:val="28"/>
        </w:rPr>
      </w:pPr>
      <w:r w:rsidRPr="00F277D7">
        <w:rPr>
          <w:color w:val="000000"/>
          <w:sz w:val="28"/>
          <w:szCs w:val="28"/>
        </w:rPr>
        <w:t>зона с реестровым номером границы:</w:t>
      </w:r>
      <w:r w:rsidRPr="00F277D7">
        <w:rPr>
          <w:rFonts w:ascii="Calibri" w:hAnsi="Calibri" w:cs="Calibri"/>
          <w:sz w:val="22"/>
        </w:rPr>
        <w:t xml:space="preserve"> </w:t>
      </w:r>
      <w:r w:rsidRPr="00F277D7">
        <w:rPr>
          <w:color w:val="000000"/>
          <w:sz w:val="28"/>
          <w:szCs w:val="28"/>
        </w:rPr>
        <w:t>29:22-6.1078; Тип: Зона                                        с особыми условиями использования территории; Вид:</w:t>
      </w:r>
      <w:r w:rsidRPr="00F277D7">
        <w:rPr>
          <w:rFonts w:ascii="Calibri" w:hAnsi="Calibri" w:cs="Calibri"/>
          <w:sz w:val="22"/>
        </w:rPr>
        <w:t xml:space="preserve"> </w:t>
      </w:r>
      <w:r w:rsidRPr="00F277D7">
        <w:rPr>
          <w:color w:val="000000"/>
          <w:sz w:val="28"/>
          <w:szCs w:val="28"/>
        </w:rPr>
        <w:t>Охранная зона инженерных коммуникаций;</w:t>
      </w:r>
      <w:r w:rsidRPr="00F277D7">
        <w:rPr>
          <w:rFonts w:ascii="Calibri" w:hAnsi="Calibri" w:cs="Calibri"/>
          <w:sz w:val="22"/>
        </w:rPr>
        <w:t xml:space="preserve"> </w:t>
      </w:r>
      <w:r w:rsidRPr="00F277D7">
        <w:rPr>
          <w:color w:val="000000"/>
          <w:sz w:val="28"/>
          <w:szCs w:val="28"/>
        </w:rPr>
        <w:t xml:space="preserve">Зона охраны искусственных объектов; Наименование: Зона с особыми условиями использования территории ВК ТП123-ТП33; ВК ТП168-ТП196; ВК ТП168-ТП196; ВК ТП168-ТП196; ВК TП132-TП196; ВК TП123-132; ВК ТП198-ТП168; Ограничение: </w:t>
      </w:r>
      <w:proofErr w:type="gramStart"/>
      <w:r w:rsidRPr="00F277D7">
        <w:rPr>
          <w:color w:val="000000"/>
          <w:sz w:val="28"/>
          <w:szCs w:val="28"/>
        </w:rPr>
        <w:t xml:space="preserve">Запрещается осуществлять любые действия, которые могут нарушить безопасную работу </w:t>
      </w:r>
      <w:r w:rsidRPr="00F277D7">
        <w:rPr>
          <w:color w:val="000000"/>
          <w:sz w:val="28"/>
          <w:szCs w:val="28"/>
        </w:rPr>
        <w:lastRenderedPageBreak/>
        <w:t>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F277D7">
        <w:rPr>
          <w:color w:val="000000"/>
          <w:sz w:val="28"/>
          <w:szCs w:val="28"/>
        </w:rPr>
        <w:t xml:space="preserve"> подниматься на опоры воздушных линий электропередачи; </w:t>
      </w:r>
      <w:r w:rsidRPr="00F277D7">
        <w:rPr>
          <w:color w:val="000000"/>
          <w:sz w:val="28"/>
          <w:szCs w:val="28"/>
        </w:rPr>
        <w:br/>
        <w:t xml:space="preserve">б) размещать любые объекты и предметы (материалы) в </w:t>
      </w:r>
      <w:proofErr w:type="gramStart"/>
      <w:r w:rsidRPr="00F277D7">
        <w:rPr>
          <w:color w:val="000000"/>
          <w:sz w:val="28"/>
          <w:szCs w:val="28"/>
        </w:rPr>
        <w:t>пределах</w:t>
      </w:r>
      <w:proofErr w:type="gramEnd"/>
      <w:r w:rsidRPr="00F277D7">
        <w:rPr>
          <w:color w:val="000000"/>
          <w:sz w:val="28"/>
          <w:szCs w:val="28"/>
        </w:rPr>
        <w:t xml:space="preserve"> созданных </w:t>
      </w:r>
      <w:r w:rsidRPr="00F277D7">
        <w:rPr>
          <w:color w:val="000000"/>
          <w:sz w:val="28"/>
          <w:szCs w:val="28"/>
        </w:rPr>
        <w:b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F277D7">
        <w:rPr>
          <w:color w:val="000000"/>
          <w:sz w:val="28"/>
          <w:szCs w:val="28"/>
        </w:rPr>
        <w:t xml:space="preserve">в) находиться </w:t>
      </w:r>
      <w:r w:rsidRPr="00F277D7">
        <w:rPr>
          <w:color w:val="000000"/>
          <w:sz w:val="28"/>
          <w:szCs w:val="28"/>
        </w:rPr>
        <w:b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w:t>
      </w:r>
      <w:r w:rsidRPr="00F277D7">
        <w:rPr>
          <w:color w:val="000000"/>
          <w:sz w:val="28"/>
          <w:szCs w:val="28"/>
        </w:rPr>
        <w:b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F277D7">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F277D7">
        <w:rPr>
          <w:color w:val="000000"/>
          <w:sz w:val="28"/>
          <w:szCs w:val="28"/>
        </w:rPr>
        <w:br/>
        <w:t xml:space="preserve">и слив едких и коррозионных веществ и горюче-смазочных материалов </w:t>
      </w:r>
      <w:r w:rsidRPr="00F277D7">
        <w:rPr>
          <w:color w:val="000000"/>
          <w:sz w:val="28"/>
          <w:szCs w:val="28"/>
        </w:rPr>
        <w:br/>
        <w:t xml:space="preserve">(в охранных зонах подземных кабельных линий электропередачи); </w:t>
      </w:r>
      <w:r w:rsidRPr="00F277D7">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F277D7">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F277D7">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Pr="00F277D7">
        <w:rPr>
          <w:color w:val="000000"/>
          <w:sz w:val="28"/>
          <w:szCs w:val="28"/>
        </w:rPr>
        <w:br/>
        <w:t xml:space="preserve">и особых условий использования земельных участков, расположенных </w:t>
      </w:r>
      <w:r w:rsidRPr="00F277D7">
        <w:rPr>
          <w:color w:val="000000"/>
          <w:sz w:val="28"/>
          <w:szCs w:val="28"/>
        </w:rPr>
        <w:br/>
        <w:t>в границах таких зон", утвержденными Постановлением Правительства Российской Федерации от 24 февраля 2009 года № 160;</w:t>
      </w:r>
      <w:proofErr w:type="gramEnd"/>
    </w:p>
    <w:p w:rsidR="00F277D7" w:rsidRPr="000B3EBE" w:rsidRDefault="00F277D7" w:rsidP="00F277D7">
      <w:pPr>
        <w:widowControl w:val="0"/>
        <w:autoSpaceDE w:val="0"/>
        <w:autoSpaceDN w:val="0"/>
        <w:ind w:firstLine="709"/>
        <w:jc w:val="both"/>
        <w:rPr>
          <w:sz w:val="28"/>
          <w:szCs w:val="28"/>
        </w:rPr>
      </w:pPr>
      <w:r w:rsidRPr="00F277D7">
        <w:rPr>
          <w:color w:val="000000"/>
          <w:sz w:val="28"/>
          <w:szCs w:val="28"/>
        </w:rPr>
        <w:t xml:space="preserve">зона с реестровым номером границы: 29:22-6.844; Тип: Зона с особыми условиями использования территории; Вид: Зона публичного сервитута; Прочие зоны с особыми условиями использования территории; Наименование: </w:t>
      </w:r>
      <w:r w:rsidRPr="00F277D7">
        <w:rPr>
          <w:color w:val="000000"/>
          <w:sz w:val="28"/>
          <w:szCs w:val="28"/>
        </w:rPr>
        <w:lastRenderedPageBreak/>
        <w:t xml:space="preserve">Публичный сервитут объекта электросетевого хозяйства "BЛ-0,4КВ TП-158"; Ограничение: Публичный сервитут: размещение объекта электросетевого хозяйства ("BЛ-0,4КВ TП-158" инв. № 12.1.1.00006285). Срок публичного сервитута - 49 лет. ПАО "МРСК Северо-Запада", ИНН 7802312751, ОГРН 1047855175785, адрес: 163045, г. Архангельск, Кузнечихинский промузел, </w:t>
      </w:r>
      <w:r w:rsidRPr="00F277D7">
        <w:rPr>
          <w:color w:val="000000"/>
          <w:sz w:val="28"/>
          <w:szCs w:val="28"/>
        </w:rPr>
        <w:br/>
        <w:t xml:space="preserve">4 проезд, строение 5, эл. почта: </w:t>
      </w:r>
      <w:r w:rsidRPr="000B3EBE">
        <w:rPr>
          <w:sz w:val="28"/>
          <w:szCs w:val="28"/>
        </w:rPr>
        <w:t>aesinfo@arhen.ru;</w:t>
      </w:r>
    </w:p>
    <w:p w:rsidR="00F277D7" w:rsidRPr="00F277D7" w:rsidRDefault="00F277D7" w:rsidP="00F277D7">
      <w:pPr>
        <w:widowControl w:val="0"/>
        <w:autoSpaceDE w:val="0"/>
        <w:autoSpaceDN w:val="0"/>
        <w:ind w:firstLine="709"/>
        <w:jc w:val="both"/>
        <w:rPr>
          <w:sz w:val="28"/>
          <w:szCs w:val="28"/>
        </w:rPr>
      </w:pPr>
      <w:r w:rsidRPr="00F277D7">
        <w:rPr>
          <w:sz w:val="28"/>
          <w:szCs w:val="28"/>
        </w:rPr>
        <w:t>зона с реестровым номером границы:</w:t>
      </w:r>
      <w:r w:rsidRPr="00F277D7">
        <w:rPr>
          <w:rFonts w:ascii="Calibri" w:hAnsi="Calibri" w:cs="Calibri"/>
          <w:sz w:val="22"/>
        </w:rPr>
        <w:t xml:space="preserve"> </w:t>
      </w:r>
      <w:r w:rsidRPr="00F277D7">
        <w:rPr>
          <w:sz w:val="28"/>
          <w:szCs w:val="28"/>
        </w:rPr>
        <w:t>29:22-6.644; Тип: Зона с особыми условиями использования территории; Вид: Охранная зона инженерных коммуникаций; Зона охраны искусственных объектов; Наименование:</w:t>
      </w:r>
      <w:r w:rsidRPr="00F277D7">
        <w:rPr>
          <w:rFonts w:ascii="Calibri" w:hAnsi="Calibri" w:cs="Calibri"/>
          <w:sz w:val="22"/>
        </w:rPr>
        <w:t xml:space="preserve"> </w:t>
      </w:r>
      <w:r w:rsidRPr="00F277D7">
        <w:rPr>
          <w:sz w:val="28"/>
          <w:szCs w:val="28"/>
        </w:rPr>
        <w:t xml:space="preserve">Охранная зона "BЛ-0,4КВ TП-158"; Ограничение: </w:t>
      </w:r>
      <w:proofErr w:type="gramStart"/>
      <w:r w:rsidRPr="00F277D7">
        <w:rPr>
          <w:sz w:val="28"/>
          <w:szCs w:val="28"/>
        </w:rPr>
        <w:t xml:space="preserve">В соответствии с Правилами охраны электрических сетей, размещенных на земельных участках, утвержденными </w:t>
      </w:r>
      <w:r w:rsidR="000B3EBE">
        <w:rPr>
          <w:sz w:val="28"/>
          <w:szCs w:val="28"/>
        </w:rPr>
        <w:t>п</w:t>
      </w:r>
      <w:r w:rsidRPr="00F277D7">
        <w:rPr>
          <w:sz w:val="28"/>
          <w:szCs w:val="28"/>
        </w:rPr>
        <w:t xml:space="preserve">остановлением Правительства Российской Федерации </w:t>
      </w:r>
      <w:r w:rsidRPr="00F277D7">
        <w:rPr>
          <w:sz w:val="28"/>
          <w:szCs w:val="28"/>
        </w:rPr>
        <w:br/>
      </w:r>
      <w:r w:rsidRPr="00F277D7">
        <w:rPr>
          <w:color w:val="000000"/>
          <w:sz w:val="28"/>
          <w:szCs w:val="28"/>
        </w:rPr>
        <w:t>"</w:t>
      </w:r>
      <w:r w:rsidRPr="00F277D7">
        <w:rPr>
          <w:sz w:val="28"/>
          <w:szCs w:val="28"/>
        </w:rPr>
        <w:t xml:space="preserve">О порядке установления охранных зон объектов электросетевого хозяйства </w:t>
      </w:r>
      <w:r w:rsidRPr="00F277D7">
        <w:rPr>
          <w:sz w:val="28"/>
          <w:szCs w:val="28"/>
        </w:rPr>
        <w:br/>
        <w:t xml:space="preserve">и особых условий использования земельных участков, расположенных </w:t>
      </w:r>
      <w:r w:rsidRPr="00F277D7">
        <w:rPr>
          <w:sz w:val="28"/>
          <w:szCs w:val="28"/>
        </w:rPr>
        <w:br/>
        <w:t>в границах таких зон</w:t>
      </w:r>
      <w:r w:rsidRPr="00F277D7">
        <w:rPr>
          <w:color w:val="000000"/>
          <w:sz w:val="28"/>
          <w:szCs w:val="28"/>
        </w:rPr>
        <w:t>"</w:t>
      </w:r>
      <w:r w:rsidRPr="00F277D7">
        <w:rPr>
          <w:sz w:val="28"/>
          <w:szCs w:val="28"/>
        </w:rPr>
        <w:t xml:space="preserve"> № 160 от 24 февраля 2009 года в п. 8, п. 10, п. 11 установлены особые условия использования земельных участков, расположенных в пределах охранной зоны;</w:t>
      </w:r>
      <w:proofErr w:type="gramEnd"/>
    </w:p>
    <w:p w:rsidR="00F277D7" w:rsidRPr="00F277D7" w:rsidRDefault="00F277D7" w:rsidP="00F277D7">
      <w:pPr>
        <w:widowControl w:val="0"/>
        <w:autoSpaceDE w:val="0"/>
        <w:autoSpaceDN w:val="0"/>
        <w:ind w:firstLine="709"/>
        <w:jc w:val="both"/>
        <w:rPr>
          <w:sz w:val="28"/>
          <w:szCs w:val="28"/>
        </w:rPr>
      </w:pPr>
      <w:r w:rsidRPr="00F277D7">
        <w:rPr>
          <w:sz w:val="28"/>
          <w:szCs w:val="28"/>
        </w:rPr>
        <w:t>зона с реестровым номером границы:</w:t>
      </w:r>
      <w:r w:rsidRPr="00F277D7">
        <w:rPr>
          <w:rFonts w:ascii="Calibri" w:hAnsi="Calibri" w:cs="Calibri"/>
          <w:sz w:val="22"/>
        </w:rPr>
        <w:t xml:space="preserve"> </w:t>
      </w:r>
      <w:r w:rsidRPr="00F277D7">
        <w:rPr>
          <w:sz w:val="28"/>
          <w:szCs w:val="28"/>
        </w:rPr>
        <w:t>29:00-6.376; Тип:</w:t>
      </w:r>
      <w:r w:rsidRPr="00F277D7">
        <w:rPr>
          <w:rFonts w:ascii="Calibri" w:hAnsi="Calibri" w:cs="Calibri"/>
          <w:sz w:val="22"/>
        </w:rPr>
        <w:t xml:space="preserve"> </w:t>
      </w:r>
      <w:r w:rsidRPr="00F277D7">
        <w:rPr>
          <w:sz w:val="28"/>
          <w:szCs w:val="28"/>
        </w:rPr>
        <w:t>Зона с особыми условиями использования территории; Вид: Охранная зона инженерных коммуникаций; Зона охраны искусственных объектов; Наименование:</w:t>
      </w:r>
      <w:r w:rsidRPr="00F277D7">
        <w:rPr>
          <w:rFonts w:ascii="Calibri" w:hAnsi="Calibri" w:cs="Calibri"/>
          <w:sz w:val="22"/>
        </w:rPr>
        <w:t xml:space="preserve"> </w:t>
      </w:r>
      <w:r w:rsidRPr="00F277D7">
        <w:rPr>
          <w:sz w:val="28"/>
          <w:szCs w:val="28"/>
        </w:rPr>
        <w:t xml:space="preserve">Зона </w:t>
      </w:r>
      <w:r w:rsidRPr="00F277D7">
        <w:rPr>
          <w:sz w:val="28"/>
          <w:szCs w:val="28"/>
        </w:rPr>
        <w:br/>
        <w:t>с особыми условиями использования территории "Охранная зона объекта "тепловые трассы г. Архангельска "ОАО" Архэнерго".</w:t>
      </w:r>
    </w:p>
    <w:p w:rsidR="00F277D7" w:rsidRPr="00F277D7" w:rsidRDefault="00F277D7" w:rsidP="00F277D7">
      <w:pPr>
        <w:widowControl w:val="0"/>
        <w:autoSpaceDE w:val="0"/>
        <w:autoSpaceDN w:val="0"/>
        <w:ind w:firstLine="709"/>
        <w:jc w:val="both"/>
        <w:rPr>
          <w:sz w:val="28"/>
          <w:szCs w:val="28"/>
        </w:rPr>
      </w:pPr>
      <w:r w:rsidRPr="00F277D7">
        <w:rPr>
          <w:sz w:val="28"/>
          <w:szCs w:val="28"/>
        </w:rPr>
        <w:t xml:space="preserve">зона с реестровым номером границы: 29:22-6.955;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w:t>
      </w:r>
      <w:r w:rsidRPr="00F277D7">
        <w:rPr>
          <w:sz w:val="28"/>
          <w:szCs w:val="28"/>
        </w:rPr>
        <w:br/>
        <w:t xml:space="preserve">с особыми условиями использования территории ВК ТП89-ТП233; </w:t>
      </w:r>
      <w:proofErr w:type="gramStart"/>
      <w:r w:rsidRPr="00F277D7">
        <w:rPr>
          <w:sz w:val="28"/>
          <w:szCs w:val="28"/>
        </w:rPr>
        <w:t>B</w:t>
      </w:r>
      <w:proofErr w:type="gramEnd"/>
      <w:r w:rsidRPr="00F277D7">
        <w:rPr>
          <w:sz w:val="28"/>
          <w:szCs w:val="28"/>
        </w:rPr>
        <w:t xml:space="preserve">К TП232 -TП229; BК TП232 -ТП233; BК TП232 -ТП230 -ТП231; BК TП407 -АЛТИ врезка; ВК ТП158-ТП229; ВК ТП248-ТП420; Ограничение: </w:t>
      </w:r>
      <w:proofErr w:type="gramStart"/>
      <w:r w:rsidRPr="00F277D7">
        <w:rPr>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F277D7">
        <w:rPr>
          <w:sz w:val="28"/>
          <w:szCs w:val="28"/>
        </w:rPr>
        <w:t xml:space="preserve"> подниматься на опоры воздушных линий электропередачи; </w:t>
      </w:r>
      <w:r w:rsidRPr="00F277D7">
        <w:rPr>
          <w:sz w:val="28"/>
          <w:szCs w:val="28"/>
        </w:rPr>
        <w:br/>
        <w:t xml:space="preserve">б) размещать любые объекты и предметы (материалы) в </w:t>
      </w:r>
      <w:proofErr w:type="gramStart"/>
      <w:r w:rsidRPr="00F277D7">
        <w:rPr>
          <w:sz w:val="28"/>
          <w:szCs w:val="28"/>
        </w:rPr>
        <w:t>пределах</w:t>
      </w:r>
      <w:proofErr w:type="gramEnd"/>
      <w:r w:rsidRPr="00F277D7">
        <w:rPr>
          <w:sz w:val="28"/>
          <w:szCs w:val="28"/>
        </w:rPr>
        <w:t xml:space="preserve"> созданных </w:t>
      </w:r>
      <w:r w:rsidRPr="00F277D7">
        <w:rPr>
          <w:sz w:val="28"/>
          <w:szCs w:val="28"/>
        </w:rPr>
        <w:b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F277D7">
        <w:rPr>
          <w:sz w:val="28"/>
          <w:szCs w:val="28"/>
        </w:rPr>
        <w:t xml:space="preserve">в) находиться </w:t>
      </w:r>
      <w:r w:rsidR="000B3EBE">
        <w:rPr>
          <w:sz w:val="28"/>
          <w:szCs w:val="28"/>
        </w:rPr>
        <w:br/>
      </w:r>
      <w:r w:rsidRPr="00F277D7">
        <w:rPr>
          <w:sz w:val="28"/>
          <w:szCs w:val="28"/>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w:t>
      </w:r>
      <w:r w:rsidRPr="00F277D7">
        <w:rPr>
          <w:sz w:val="28"/>
          <w:szCs w:val="28"/>
        </w:rPr>
        <w:lastRenderedPageBreak/>
        <w:t xml:space="preserve">сетях (указанное требование не распространяется на работников, занятых выполнением разрешенных в установленном порядке работ), разводить огонь </w:t>
      </w:r>
      <w:r w:rsidR="000B3EBE">
        <w:rPr>
          <w:sz w:val="28"/>
          <w:szCs w:val="28"/>
        </w:rPr>
        <w:br/>
      </w:r>
      <w:r w:rsidRPr="00F277D7">
        <w:rPr>
          <w:sz w:val="28"/>
          <w:szCs w:val="28"/>
        </w:rP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F277D7">
        <w:rPr>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000B3EBE">
        <w:rPr>
          <w:sz w:val="28"/>
          <w:szCs w:val="28"/>
        </w:rPr>
        <w:br/>
      </w:r>
      <w:r w:rsidRPr="00F277D7">
        <w:rPr>
          <w:sz w:val="28"/>
          <w:szCs w:val="28"/>
        </w:rPr>
        <w:t xml:space="preserve">(в охранных зонах подземных кабельных линий электропередачи); </w:t>
      </w:r>
      <w:r w:rsidRPr="00F277D7">
        <w:rPr>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F277D7">
        <w:rPr>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F277D7">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0B3EBE">
        <w:rPr>
          <w:sz w:val="28"/>
          <w:szCs w:val="28"/>
        </w:rPr>
        <w:br/>
      </w:r>
      <w:r w:rsidRPr="00F277D7">
        <w:rPr>
          <w:sz w:val="28"/>
          <w:szCs w:val="28"/>
        </w:rPr>
        <w:t xml:space="preserve">в границах таких зон", утвержденными </w:t>
      </w:r>
      <w:r w:rsidR="000B3EBE">
        <w:rPr>
          <w:sz w:val="28"/>
          <w:szCs w:val="28"/>
        </w:rPr>
        <w:t>п</w:t>
      </w:r>
      <w:r w:rsidRPr="00F277D7">
        <w:rPr>
          <w:sz w:val="28"/>
          <w:szCs w:val="28"/>
        </w:rPr>
        <w:t>остановлением Правительства Российской Федерации от 24 февраля 2009 года № 160;</w:t>
      </w:r>
      <w:proofErr w:type="gramEnd"/>
    </w:p>
    <w:p w:rsidR="00F277D7" w:rsidRPr="00F277D7" w:rsidRDefault="00F277D7" w:rsidP="00F277D7">
      <w:pPr>
        <w:widowControl w:val="0"/>
        <w:autoSpaceDE w:val="0"/>
        <w:autoSpaceDN w:val="0"/>
        <w:ind w:firstLine="709"/>
        <w:jc w:val="both"/>
        <w:rPr>
          <w:color w:val="000000"/>
          <w:sz w:val="28"/>
          <w:szCs w:val="28"/>
        </w:rPr>
      </w:pPr>
      <w:r w:rsidRPr="00F277D7">
        <w:rPr>
          <w:sz w:val="28"/>
          <w:szCs w:val="28"/>
        </w:rPr>
        <w:t xml:space="preserve">зона с реестровым номером границы 29:22-6.18; Тип: зона с особыми условиями использования территории; вид: Охранная зона инженерных коммуникаций, зона охраны искусственных объектов; Наименование: Охранная зона объекта Здание </w:t>
      </w:r>
      <w:proofErr w:type="gramStart"/>
      <w:r w:rsidRPr="00F277D7">
        <w:rPr>
          <w:sz w:val="28"/>
          <w:szCs w:val="28"/>
        </w:rPr>
        <w:t>T</w:t>
      </w:r>
      <w:proofErr w:type="gramEnd"/>
      <w:r w:rsidRPr="00F277D7">
        <w:rPr>
          <w:sz w:val="28"/>
          <w:szCs w:val="28"/>
        </w:rPr>
        <w:t xml:space="preserve">П №158 г. Архангельск в границах города Архангельска Архангельской области; ограничение: </w:t>
      </w:r>
      <w:proofErr w:type="gramStart"/>
      <w:r w:rsidRPr="00F277D7">
        <w:rPr>
          <w:sz w:val="28"/>
          <w:szCs w:val="28"/>
        </w:rPr>
        <w:t>Ограничения: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w:t>
      </w:r>
      <w:r w:rsidR="000B3EBE">
        <w:rPr>
          <w:sz w:val="28"/>
          <w:szCs w:val="28"/>
        </w:rPr>
        <w:t>п</w:t>
      </w:r>
      <w:r w:rsidRPr="00F277D7">
        <w:rPr>
          <w:sz w:val="28"/>
          <w:szCs w:val="28"/>
        </w:rPr>
        <w:t xml:space="preserve">остановление Правительства </w:t>
      </w:r>
      <w:r w:rsidR="000B3EBE" w:rsidRPr="00F277D7">
        <w:rPr>
          <w:sz w:val="28"/>
          <w:szCs w:val="28"/>
        </w:rPr>
        <w:t>Российской Федерации</w:t>
      </w:r>
      <w:r w:rsidRPr="00F277D7">
        <w:rPr>
          <w:sz w:val="28"/>
          <w:szCs w:val="28"/>
        </w:rPr>
        <w:t xml:space="preserve"> от 24 февраля 2009 года № 160 "О порядке</w:t>
      </w:r>
      <w:proofErr w:type="gramEnd"/>
      <w:r w:rsidRPr="00F277D7">
        <w:rPr>
          <w:sz w:val="28"/>
          <w:szCs w:val="28"/>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277D7" w:rsidRDefault="00F277D7" w:rsidP="00F277D7">
      <w:pPr>
        <w:widowControl w:val="0"/>
        <w:autoSpaceDE w:val="0"/>
        <w:autoSpaceDN w:val="0"/>
        <w:adjustRightInd w:val="0"/>
        <w:spacing w:after="200"/>
        <w:ind w:firstLine="709"/>
        <w:jc w:val="both"/>
        <w:rPr>
          <w:rFonts w:eastAsia="Calibri"/>
          <w:sz w:val="28"/>
          <w:szCs w:val="28"/>
          <w:lang w:eastAsia="en-US"/>
        </w:rPr>
      </w:pPr>
      <w:r w:rsidRPr="00F277D7">
        <w:rPr>
          <w:rFonts w:eastAsia="Calibri"/>
          <w:sz w:val="28"/>
          <w:szCs w:val="28"/>
          <w:lang w:eastAsia="en-US"/>
        </w:rPr>
        <w:t>3. Перечень земельных участков и расположенн</w:t>
      </w:r>
      <w:r w:rsidR="000B3EBE">
        <w:rPr>
          <w:rFonts w:eastAsia="Calibri"/>
          <w:sz w:val="28"/>
          <w:szCs w:val="28"/>
          <w:lang w:eastAsia="en-US"/>
        </w:rPr>
        <w:t>ых на них объектов недвижимости</w:t>
      </w:r>
    </w:p>
    <w:p w:rsidR="000B3EBE" w:rsidRPr="00F277D7" w:rsidRDefault="000B3EBE" w:rsidP="00F277D7">
      <w:pPr>
        <w:widowControl w:val="0"/>
        <w:autoSpaceDE w:val="0"/>
        <w:autoSpaceDN w:val="0"/>
        <w:adjustRightInd w:val="0"/>
        <w:spacing w:after="200"/>
        <w:ind w:firstLine="709"/>
        <w:jc w:val="both"/>
        <w:rPr>
          <w:rFonts w:eastAsia="Calibri"/>
          <w:sz w:val="28"/>
          <w:szCs w:val="28"/>
          <w:lang w:eastAsia="en-US"/>
        </w:rPr>
      </w:pPr>
    </w:p>
    <w:tbl>
      <w:tblPr>
        <w:tblW w:w="0" w:type="auto"/>
        <w:tblLook w:val="04A0" w:firstRow="1" w:lastRow="0" w:firstColumn="1" w:lastColumn="0" w:noHBand="0" w:noVBand="1"/>
      </w:tblPr>
      <w:tblGrid>
        <w:gridCol w:w="959"/>
        <w:gridCol w:w="2977"/>
        <w:gridCol w:w="5634"/>
      </w:tblGrid>
      <w:tr w:rsidR="00F277D7" w:rsidRPr="00F277D7" w:rsidTr="000B3EBE">
        <w:trPr>
          <w:tblHeader/>
        </w:trPr>
        <w:tc>
          <w:tcPr>
            <w:tcW w:w="959" w:type="dxa"/>
            <w:tcBorders>
              <w:top w:val="single" w:sz="4" w:space="0" w:color="auto"/>
              <w:bottom w:val="single" w:sz="4" w:space="0" w:color="auto"/>
              <w:right w:val="single" w:sz="4" w:space="0" w:color="auto"/>
            </w:tcBorders>
            <w:shd w:val="clear" w:color="auto" w:fill="auto"/>
            <w:vAlign w:val="center"/>
          </w:tcPr>
          <w:p w:rsidR="00F277D7" w:rsidRPr="000B3EBE" w:rsidRDefault="00F277D7" w:rsidP="00F277D7">
            <w:pPr>
              <w:widowControl w:val="0"/>
              <w:autoSpaceDE w:val="0"/>
              <w:autoSpaceDN w:val="0"/>
              <w:jc w:val="center"/>
              <w:rPr>
                <w:sz w:val="24"/>
                <w:szCs w:val="24"/>
              </w:rPr>
            </w:pPr>
            <w:r w:rsidRPr="000B3EBE">
              <w:rPr>
                <w:sz w:val="24"/>
                <w:szCs w:val="24"/>
              </w:rPr>
              <w:lastRenderedPageBreak/>
              <w:t xml:space="preserve">№ </w:t>
            </w:r>
            <w:proofErr w:type="gramStart"/>
            <w:r w:rsidRPr="000B3EBE">
              <w:rPr>
                <w:sz w:val="24"/>
                <w:szCs w:val="24"/>
              </w:rPr>
              <w:t>п</w:t>
            </w:r>
            <w:proofErr w:type="gramEnd"/>
            <w:r w:rsidRPr="000B3EBE">
              <w:rPr>
                <w:sz w:val="24"/>
                <w:szCs w:val="24"/>
              </w:rPr>
              <w:t>/п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277D7" w:rsidRPr="000B3EBE" w:rsidRDefault="00F277D7" w:rsidP="00F277D7">
            <w:pPr>
              <w:widowControl w:val="0"/>
              <w:autoSpaceDE w:val="0"/>
              <w:autoSpaceDN w:val="0"/>
              <w:jc w:val="center"/>
              <w:rPr>
                <w:sz w:val="24"/>
                <w:szCs w:val="24"/>
              </w:rPr>
            </w:pPr>
            <w:r w:rsidRPr="000B3EBE">
              <w:rPr>
                <w:sz w:val="24"/>
                <w:szCs w:val="24"/>
              </w:rPr>
              <w:t>Кадастровый номер земельного участка</w:t>
            </w:r>
          </w:p>
        </w:tc>
        <w:tc>
          <w:tcPr>
            <w:tcW w:w="5634" w:type="dxa"/>
            <w:tcBorders>
              <w:top w:val="single" w:sz="4" w:space="0" w:color="auto"/>
              <w:left w:val="single" w:sz="4" w:space="0" w:color="auto"/>
              <w:bottom w:val="single" w:sz="4" w:space="0" w:color="auto"/>
            </w:tcBorders>
            <w:shd w:val="clear" w:color="auto" w:fill="auto"/>
            <w:vAlign w:val="center"/>
          </w:tcPr>
          <w:p w:rsidR="00F277D7" w:rsidRPr="000B3EBE" w:rsidRDefault="00F277D7" w:rsidP="00F277D7">
            <w:pPr>
              <w:widowControl w:val="0"/>
              <w:autoSpaceDE w:val="0"/>
              <w:autoSpaceDN w:val="0"/>
              <w:jc w:val="center"/>
              <w:rPr>
                <w:sz w:val="24"/>
                <w:szCs w:val="24"/>
              </w:rPr>
            </w:pPr>
            <w:r w:rsidRPr="000B3EBE">
              <w:rPr>
                <w:sz w:val="24"/>
                <w:szCs w:val="24"/>
              </w:rPr>
              <w:t>Кадастровый номер объекта недвижимости</w:t>
            </w:r>
          </w:p>
        </w:tc>
      </w:tr>
      <w:tr w:rsidR="00F277D7" w:rsidRPr="00F277D7" w:rsidTr="000B3EBE">
        <w:tc>
          <w:tcPr>
            <w:tcW w:w="959" w:type="dxa"/>
            <w:tcBorders>
              <w:top w:val="single" w:sz="4" w:space="0" w:color="auto"/>
            </w:tcBorders>
            <w:shd w:val="clear" w:color="auto" w:fill="auto"/>
          </w:tcPr>
          <w:p w:rsidR="00F277D7" w:rsidRPr="000B3EBE" w:rsidRDefault="00F277D7" w:rsidP="00F277D7">
            <w:pPr>
              <w:widowControl w:val="0"/>
              <w:autoSpaceDE w:val="0"/>
              <w:autoSpaceDN w:val="0"/>
              <w:adjustRightInd w:val="0"/>
              <w:jc w:val="center"/>
              <w:rPr>
                <w:rFonts w:eastAsia="Calibri"/>
                <w:sz w:val="24"/>
                <w:szCs w:val="24"/>
                <w:lang w:eastAsia="en-US"/>
              </w:rPr>
            </w:pPr>
            <w:r w:rsidRPr="000B3EBE">
              <w:rPr>
                <w:rFonts w:eastAsia="Calibri"/>
                <w:sz w:val="24"/>
                <w:szCs w:val="24"/>
                <w:lang w:eastAsia="en-US"/>
              </w:rPr>
              <w:t>1.</w:t>
            </w:r>
          </w:p>
        </w:tc>
        <w:tc>
          <w:tcPr>
            <w:tcW w:w="2977" w:type="dxa"/>
            <w:tcBorders>
              <w:top w:val="single" w:sz="4" w:space="0" w:color="auto"/>
            </w:tcBorders>
            <w:shd w:val="clear" w:color="auto" w:fill="auto"/>
          </w:tcPr>
          <w:p w:rsidR="00F277D7" w:rsidRPr="000B3EBE" w:rsidRDefault="00F277D7" w:rsidP="00F277D7">
            <w:pPr>
              <w:widowControl w:val="0"/>
              <w:autoSpaceDE w:val="0"/>
              <w:autoSpaceDN w:val="0"/>
              <w:adjustRightInd w:val="0"/>
              <w:jc w:val="center"/>
              <w:rPr>
                <w:rFonts w:eastAsia="Calibri"/>
                <w:sz w:val="24"/>
                <w:szCs w:val="24"/>
                <w:lang w:eastAsia="en-US"/>
              </w:rPr>
            </w:pPr>
            <w:r w:rsidRPr="000B3EBE">
              <w:rPr>
                <w:rFonts w:eastAsia="Calibri"/>
                <w:sz w:val="24"/>
                <w:szCs w:val="24"/>
                <w:lang w:eastAsia="en-US"/>
              </w:rPr>
              <w:t>29:22:050106:2706</w:t>
            </w:r>
          </w:p>
        </w:tc>
        <w:tc>
          <w:tcPr>
            <w:tcW w:w="5634" w:type="dxa"/>
            <w:tcBorders>
              <w:top w:val="single" w:sz="4" w:space="0" w:color="auto"/>
            </w:tcBorders>
            <w:shd w:val="clear" w:color="auto" w:fill="auto"/>
          </w:tcPr>
          <w:p w:rsidR="00F277D7" w:rsidRPr="000B3EBE" w:rsidRDefault="00F277D7" w:rsidP="00F277D7">
            <w:pPr>
              <w:widowControl w:val="0"/>
              <w:autoSpaceDE w:val="0"/>
              <w:autoSpaceDN w:val="0"/>
              <w:adjustRightInd w:val="0"/>
              <w:jc w:val="both"/>
              <w:rPr>
                <w:rFonts w:eastAsia="Calibri"/>
                <w:sz w:val="24"/>
                <w:szCs w:val="24"/>
                <w:lang w:eastAsia="en-US"/>
              </w:rPr>
            </w:pPr>
            <w:r w:rsidRPr="000B3EBE">
              <w:rPr>
                <w:rFonts w:eastAsia="Calibri"/>
                <w:sz w:val="24"/>
                <w:szCs w:val="24"/>
                <w:lang w:eastAsia="en-US"/>
              </w:rPr>
              <w:t>29:22:050106:137 (многоквартирный дом);</w:t>
            </w:r>
          </w:p>
          <w:p w:rsidR="00F277D7" w:rsidRPr="000B3EBE" w:rsidRDefault="00F277D7" w:rsidP="00F277D7">
            <w:pPr>
              <w:widowControl w:val="0"/>
              <w:autoSpaceDE w:val="0"/>
              <w:autoSpaceDN w:val="0"/>
              <w:adjustRightInd w:val="0"/>
              <w:jc w:val="both"/>
              <w:rPr>
                <w:rFonts w:eastAsia="Calibri"/>
                <w:sz w:val="24"/>
                <w:szCs w:val="24"/>
                <w:lang w:eastAsia="en-US"/>
              </w:rPr>
            </w:pPr>
            <w:r w:rsidRPr="000B3EBE">
              <w:rPr>
                <w:rFonts w:eastAsia="Calibri"/>
                <w:sz w:val="24"/>
                <w:szCs w:val="24"/>
                <w:lang w:eastAsia="en-US"/>
              </w:rPr>
              <w:t>29:22:050106:3003</w:t>
            </w:r>
            <w:r w:rsidRPr="000B3EBE">
              <w:rPr>
                <w:rFonts w:eastAsia="Calibri"/>
                <w:color w:val="000000"/>
                <w:sz w:val="24"/>
                <w:szCs w:val="24"/>
                <w:shd w:val="clear" w:color="auto" w:fill="FFFFFF"/>
                <w:lang w:eastAsia="en-US"/>
              </w:rPr>
              <w:t xml:space="preserve"> (</w:t>
            </w:r>
            <w:r w:rsidRPr="000B3EBE">
              <w:rPr>
                <w:rFonts w:eastAsia="Calibri"/>
                <w:sz w:val="24"/>
                <w:szCs w:val="24"/>
                <w:lang w:eastAsia="en-US"/>
              </w:rPr>
              <w:t>внутриквартальные сети водопровода 188-А квартала (сооружения коммунального хозяйства);</w:t>
            </w:r>
          </w:p>
          <w:p w:rsidR="00F277D7" w:rsidRPr="000B3EBE" w:rsidRDefault="00F277D7" w:rsidP="00F277D7">
            <w:pPr>
              <w:widowControl w:val="0"/>
              <w:autoSpaceDE w:val="0"/>
              <w:autoSpaceDN w:val="0"/>
              <w:adjustRightInd w:val="0"/>
              <w:jc w:val="both"/>
              <w:rPr>
                <w:rFonts w:eastAsia="Calibri"/>
                <w:sz w:val="24"/>
                <w:szCs w:val="24"/>
                <w:lang w:eastAsia="en-US"/>
              </w:rPr>
            </w:pPr>
            <w:proofErr w:type="gramStart"/>
            <w:r w:rsidRPr="000B3EBE">
              <w:rPr>
                <w:rFonts w:eastAsia="Calibri"/>
                <w:sz w:val="24"/>
                <w:szCs w:val="24"/>
                <w:lang w:eastAsia="en-US"/>
              </w:rPr>
              <w:t>29:22:050106:3007 (внутриквартальные сети канализации 188-А квартала (сооружения коммунального хозяйства)</w:t>
            </w:r>
            <w:proofErr w:type="gramEnd"/>
          </w:p>
          <w:p w:rsidR="00F277D7" w:rsidRPr="000B3EBE" w:rsidRDefault="00F277D7" w:rsidP="00F277D7">
            <w:pPr>
              <w:widowControl w:val="0"/>
              <w:autoSpaceDE w:val="0"/>
              <w:autoSpaceDN w:val="0"/>
              <w:adjustRightInd w:val="0"/>
              <w:rPr>
                <w:rFonts w:eastAsia="Calibri"/>
                <w:sz w:val="24"/>
                <w:szCs w:val="24"/>
                <w:lang w:eastAsia="en-US"/>
              </w:rPr>
            </w:pPr>
          </w:p>
        </w:tc>
      </w:tr>
      <w:tr w:rsidR="00F277D7" w:rsidRPr="00F277D7" w:rsidTr="000B3EBE">
        <w:tc>
          <w:tcPr>
            <w:tcW w:w="959" w:type="dxa"/>
            <w:shd w:val="clear" w:color="auto" w:fill="auto"/>
          </w:tcPr>
          <w:p w:rsidR="00F277D7" w:rsidRPr="000B3EBE" w:rsidRDefault="00F277D7" w:rsidP="00F277D7">
            <w:pPr>
              <w:widowControl w:val="0"/>
              <w:autoSpaceDE w:val="0"/>
              <w:autoSpaceDN w:val="0"/>
              <w:adjustRightInd w:val="0"/>
              <w:jc w:val="center"/>
              <w:rPr>
                <w:rFonts w:eastAsia="Calibri"/>
                <w:sz w:val="24"/>
                <w:szCs w:val="24"/>
                <w:lang w:eastAsia="en-US"/>
              </w:rPr>
            </w:pPr>
            <w:r w:rsidRPr="000B3EBE">
              <w:rPr>
                <w:rFonts w:eastAsia="Calibri"/>
                <w:sz w:val="24"/>
                <w:szCs w:val="24"/>
                <w:lang w:eastAsia="en-US"/>
              </w:rPr>
              <w:t xml:space="preserve">2. </w:t>
            </w:r>
          </w:p>
        </w:tc>
        <w:tc>
          <w:tcPr>
            <w:tcW w:w="2977" w:type="dxa"/>
            <w:shd w:val="clear" w:color="auto" w:fill="auto"/>
          </w:tcPr>
          <w:p w:rsidR="00F277D7" w:rsidRPr="000B3EBE" w:rsidRDefault="00F277D7" w:rsidP="00F277D7">
            <w:pPr>
              <w:widowControl w:val="0"/>
              <w:autoSpaceDE w:val="0"/>
              <w:autoSpaceDN w:val="0"/>
              <w:adjustRightInd w:val="0"/>
              <w:jc w:val="center"/>
              <w:rPr>
                <w:rFonts w:eastAsia="Calibri"/>
                <w:sz w:val="24"/>
                <w:szCs w:val="24"/>
                <w:lang w:eastAsia="en-US"/>
              </w:rPr>
            </w:pPr>
            <w:r w:rsidRPr="000B3EBE">
              <w:rPr>
                <w:rFonts w:eastAsia="Calibri"/>
                <w:sz w:val="24"/>
                <w:szCs w:val="24"/>
                <w:lang w:eastAsia="en-US"/>
              </w:rPr>
              <w:t>29:22:050106:3302</w:t>
            </w:r>
          </w:p>
        </w:tc>
        <w:tc>
          <w:tcPr>
            <w:tcW w:w="5634" w:type="dxa"/>
            <w:shd w:val="clear" w:color="auto" w:fill="auto"/>
          </w:tcPr>
          <w:p w:rsidR="00F277D7" w:rsidRPr="000B3EBE" w:rsidRDefault="00F277D7" w:rsidP="00F277D7">
            <w:pPr>
              <w:widowControl w:val="0"/>
              <w:autoSpaceDE w:val="0"/>
              <w:autoSpaceDN w:val="0"/>
              <w:adjustRightInd w:val="0"/>
              <w:rPr>
                <w:rFonts w:eastAsia="Calibri"/>
                <w:sz w:val="24"/>
                <w:szCs w:val="24"/>
                <w:lang w:eastAsia="en-US"/>
              </w:rPr>
            </w:pPr>
            <w:r w:rsidRPr="000B3EBE">
              <w:rPr>
                <w:rFonts w:eastAsia="Calibri"/>
                <w:sz w:val="24"/>
                <w:szCs w:val="24"/>
                <w:lang w:eastAsia="en-US"/>
              </w:rPr>
              <w:t>29:22:050106:80 (многоквартирный дом);</w:t>
            </w:r>
          </w:p>
          <w:p w:rsidR="00F277D7" w:rsidRPr="000B3EBE" w:rsidRDefault="00F277D7" w:rsidP="00F277D7">
            <w:pPr>
              <w:widowControl w:val="0"/>
              <w:autoSpaceDE w:val="0"/>
              <w:autoSpaceDN w:val="0"/>
              <w:adjustRightInd w:val="0"/>
              <w:jc w:val="both"/>
              <w:rPr>
                <w:rFonts w:eastAsia="Calibri"/>
                <w:sz w:val="24"/>
                <w:szCs w:val="24"/>
                <w:lang w:eastAsia="en-US"/>
              </w:rPr>
            </w:pPr>
            <w:r w:rsidRPr="000B3EBE">
              <w:rPr>
                <w:rFonts w:eastAsia="Calibri"/>
                <w:sz w:val="24"/>
                <w:szCs w:val="24"/>
                <w:lang w:eastAsia="en-US"/>
              </w:rPr>
              <w:t>29:22:050106:3003 (внутриквартальные сети водопровода 188-А квартала (сооружения коммунального хозяйства);</w:t>
            </w:r>
          </w:p>
          <w:p w:rsidR="00F277D7" w:rsidRPr="000B3EBE" w:rsidRDefault="00F277D7" w:rsidP="00F277D7">
            <w:pPr>
              <w:widowControl w:val="0"/>
              <w:autoSpaceDE w:val="0"/>
              <w:autoSpaceDN w:val="0"/>
              <w:adjustRightInd w:val="0"/>
              <w:jc w:val="both"/>
              <w:rPr>
                <w:rFonts w:eastAsia="Calibri"/>
                <w:sz w:val="24"/>
                <w:szCs w:val="24"/>
                <w:lang w:eastAsia="en-US"/>
              </w:rPr>
            </w:pPr>
            <w:proofErr w:type="gramStart"/>
            <w:r w:rsidRPr="000B3EBE">
              <w:rPr>
                <w:rFonts w:eastAsia="Calibri"/>
                <w:sz w:val="24"/>
                <w:szCs w:val="24"/>
                <w:lang w:eastAsia="en-US"/>
              </w:rPr>
              <w:t>29:22:050106:3007 (внутриквартальные сети канализации 188-А квартала (сооружения коммунального хозяйства)</w:t>
            </w:r>
            <w:proofErr w:type="gramEnd"/>
          </w:p>
        </w:tc>
      </w:tr>
    </w:tbl>
    <w:p w:rsidR="00F277D7" w:rsidRPr="00F277D7" w:rsidRDefault="00F277D7" w:rsidP="00F277D7">
      <w:pPr>
        <w:widowControl w:val="0"/>
        <w:autoSpaceDE w:val="0"/>
        <w:autoSpaceDN w:val="0"/>
        <w:adjustRightInd w:val="0"/>
        <w:jc w:val="both"/>
        <w:rPr>
          <w:rFonts w:eastAsia="Calibri"/>
          <w:sz w:val="28"/>
          <w:szCs w:val="28"/>
          <w:lang w:eastAsia="en-US"/>
        </w:rPr>
      </w:pPr>
    </w:p>
    <w:p w:rsidR="00F277D7" w:rsidRPr="00F277D7" w:rsidRDefault="00F277D7" w:rsidP="00F277D7">
      <w:pPr>
        <w:widowControl w:val="0"/>
        <w:autoSpaceDE w:val="0"/>
        <w:autoSpaceDN w:val="0"/>
        <w:adjustRightInd w:val="0"/>
        <w:ind w:firstLine="709"/>
        <w:jc w:val="both"/>
        <w:rPr>
          <w:rFonts w:eastAsia="Calibri"/>
          <w:sz w:val="28"/>
          <w:szCs w:val="28"/>
          <w:lang w:eastAsia="en-US"/>
        </w:rPr>
      </w:pPr>
      <w:r w:rsidRPr="00F277D7">
        <w:rPr>
          <w:rFonts w:eastAsia="Calibri"/>
          <w:sz w:val="28"/>
          <w:szCs w:val="28"/>
          <w:lang w:eastAsia="en-US"/>
        </w:rPr>
        <w:t>4. Информац</w:t>
      </w:r>
      <w:r w:rsidR="000B3EBE">
        <w:rPr>
          <w:rFonts w:eastAsia="Calibri"/>
          <w:sz w:val="28"/>
          <w:szCs w:val="28"/>
          <w:lang w:eastAsia="en-US"/>
        </w:rPr>
        <w:t>ия об источниках финансирования</w:t>
      </w:r>
    </w:p>
    <w:p w:rsidR="00F277D7" w:rsidRPr="00F277D7" w:rsidRDefault="00F277D7" w:rsidP="00F277D7">
      <w:pPr>
        <w:widowControl w:val="0"/>
        <w:autoSpaceDE w:val="0"/>
        <w:autoSpaceDN w:val="0"/>
        <w:adjustRightInd w:val="0"/>
        <w:ind w:firstLine="709"/>
        <w:jc w:val="both"/>
        <w:rPr>
          <w:rFonts w:eastAsia="Calibri"/>
          <w:sz w:val="28"/>
          <w:szCs w:val="28"/>
          <w:lang w:eastAsia="en-US"/>
        </w:rPr>
      </w:pPr>
      <w:r w:rsidRPr="00F277D7">
        <w:rPr>
          <w:rFonts w:eastAsia="Calibri"/>
          <w:sz w:val="28"/>
          <w:szCs w:val="28"/>
          <w:lang w:eastAsia="en-US"/>
        </w:rPr>
        <w:t xml:space="preserve">Внебюджетные источники финансирования. </w:t>
      </w:r>
    </w:p>
    <w:p w:rsidR="00F277D7" w:rsidRPr="00F277D7" w:rsidRDefault="00F277D7" w:rsidP="00F277D7">
      <w:pPr>
        <w:widowControl w:val="0"/>
        <w:autoSpaceDE w:val="0"/>
        <w:autoSpaceDN w:val="0"/>
        <w:adjustRightInd w:val="0"/>
        <w:ind w:firstLine="709"/>
        <w:jc w:val="both"/>
        <w:rPr>
          <w:rFonts w:eastAsia="Calibri"/>
          <w:sz w:val="28"/>
          <w:szCs w:val="28"/>
          <w:lang w:eastAsia="en-US"/>
        </w:rPr>
      </w:pPr>
      <w:r w:rsidRPr="00F277D7">
        <w:rPr>
          <w:rFonts w:eastAsia="Calibri"/>
          <w:sz w:val="28"/>
          <w:szCs w:val="28"/>
          <w:lang w:eastAsia="en-US"/>
        </w:rPr>
        <w:t>Реализация решения о комплексном разви</w:t>
      </w:r>
      <w:r w:rsidR="000B3EBE">
        <w:rPr>
          <w:rFonts w:eastAsia="Calibri"/>
          <w:sz w:val="28"/>
          <w:szCs w:val="28"/>
          <w:lang w:eastAsia="en-US"/>
        </w:rPr>
        <w:t xml:space="preserve">тии территории жилой застройки </w:t>
      </w:r>
      <w:r w:rsidRPr="00F277D7">
        <w:rPr>
          <w:rFonts w:eastAsia="Calibri"/>
          <w:sz w:val="28"/>
          <w:szCs w:val="28"/>
          <w:lang w:eastAsia="en-US"/>
        </w:rPr>
        <w:t>городского округа "Город Архангельск" в границах части элемента планировочной структуры: ул. Г. Суфтина, ул. Володарского,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5.</w:t>
      </w:r>
      <w:r w:rsidRPr="00F277D7">
        <w:rPr>
          <w:rFonts w:ascii="Calibri" w:eastAsia="Calibri" w:hAnsi="Calibri"/>
          <w:sz w:val="22"/>
          <w:szCs w:val="22"/>
          <w:lang w:eastAsia="en-US"/>
        </w:rPr>
        <w:t xml:space="preserve"> </w:t>
      </w:r>
      <w:r w:rsidRPr="00F277D7">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к централизованным системам водоснабжения и водоотведения</w:t>
      </w:r>
      <w:r w:rsidR="000B3EBE">
        <w:rPr>
          <w:rFonts w:eastAsia="Calibri"/>
          <w:sz w:val="28"/>
          <w:szCs w:val="28"/>
          <w:lang w:eastAsia="en-US"/>
        </w:rPr>
        <w:t xml:space="preserve"> (письм</w:t>
      </w:r>
      <w:proofErr w:type="gramStart"/>
      <w:r w:rsidR="000B3EBE">
        <w:rPr>
          <w:rFonts w:eastAsia="Calibri"/>
          <w:sz w:val="28"/>
          <w:szCs w:val="28"/>
          <w:lang w:eastAsia="en-US"/>
        </w:rPr>
        <w:t>о ООО</w:t>
      </w:r>
      <w:proofErr w:type="gramEnd"/>
      <w:r w:rsidR="000B3EBE">
        <w:rPr>
          <w:rFonts w:eastAsia="Calibri"/>
          <w:sz w:val="28"/>
          <w:szCs w:val="28"/>
          <w:lang w:eastAsia="en-US"/>
        </w:rPr>
        <w:t xml:space="preserve"> "РВК-Архангельск" </w:t>
      </w:r>
      <w:r w:rsidRPr="00F277D7">
        <w:rPr>
          <w:rFonts w:eastAsia="Calibri"/>
          <w:sz w:val="28"/>
          <w:szCs w:val="28"/>
          <w:lang w:eastAsia="en-US"/>
        </w:rPr>
        <w:t>от 9 февраля 2023 года № И.АР-09022023-079);</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к системе электроснабжения (письмо Архангельский филиал ПАО "</w:t>
      </w:r>
      <w:proofErr w:type="spellStart"/>
      <w:r w:rsidRPr="00F277D7">
        <w:rPr>
          <w:rFonts w:eastAsia="Calibri"/>
          <w:sz w:val="28"/>
          <w:szCs w:val="28"/>
          <w:lang w:eastAsia="en-US"/>
        </w:rPr>
        <w:t>Россети</w:t>
      </w:r>
      <w:proofErr w:type="spellEnd"/>
      <w:r w:rsidRPr="00F277D7">
        <w:rPr>
          <w:rFonts w:eastAsia="Calibri"/>
          <w:sz w:val="28"/>
          <w:szCs w:val="28"/>
          <w:lang w:eastAsia="en-US"/>
        </w:rPr>
        <w:t xml:space="preserve"> Северо-Запад" от 2 февраля 2023 года № МР</w:t>
      </w:r>
      <w:proofErr w:type="gramStart"/>
      <w:r w:rsidRPr="00F277D7">
        <w:rPr>
          <w:rFonts w:eastAsia="Calibri"/>
          <w:sz w:val="28"/>
          <w:szCs w:val="28"/>
          <w:lang w:eastAsia="en-US"/>
        </w:rPr>
        <w:t>2</w:t>
      </w:r>
      <w:proofErr w:type="gramEnd"/>
      <w:r w:rsidRPr="00F277D7">
        <w:rPr>
          <w:rFonts w:eastAsia="Calibri"/>
          <w:sz w:val="28"/>
          <w:szCs w:val="28"/>
          <w:lang w:eastAsia="en-US"/>
        </w:rPr>
        <w:t>/1/69-09/906);</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к системе связи (письмо ПАО "Ростелеком" от 21 февраля 2023 года </w:t>
      </w:r>
      <w:r w:rsidRPr="00F277D7">
        <w:rPr>
          <w:rFonts w:eastAsia="Calibri"/>
          <w:sz w:val="28"/>
          <w:szCs w:val="28"/>
          <w:lang w:eastAsia="en-US"/>
        </w:rPr>
        <w:br/>
        <w:t>№ 01/05/20626/23);</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к системе канализации (письмо МУП "Городское благоустройство" </w:t>
      </w:r>
      <w:r w:rsidRPr="00F277D7">
        <w:rPr>
          <w:rFonts w:eastAsia="Calibri"/>
          <w:sz w:val="28"/>
          <w:szCs w:val="28"/>
          <w:lang w:eastAsia="en-US"/>
        </w:rPr>
        <w:br/>
        <w:t>от 10 февраля 2023 года № 150);</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информационное письмо ПАО "ТГК-2" от 21 апреля 2023 года                          № 2201/773-2023 о подключении комплексной застройки.</w:t>
      </w:r>
    </w:p>
    <w:p w:rsidR="00F277D7" w:rsidRPr="00F277D7" w:rsidRDefault="00F277D7" w:rsidP="00F277D7">
      <w:pPr>
        <w:jc w:val="center"/>
        <w:rPr>
          <w:rFonts w:eastAsia="Calibri"/>
          <w:b/>
          <w:sz w:val="28"/>
          <w:szCs w:val="28"/>
          <w:lang w:eastAsia="en-US"/>
        </w:rPr>
      </w:pPr>
    </w:p>
    <w:p w:rsidR="00F277D7" w:rsidRPr="00F277D7" w:rsidRDefault="00F277D7" w:rsidP="00F277D7">
      <w:pPr>
        <w:jc w:val="center"/>
        <w:rPr>
          <w:rFonts w:eastAsia="Calibri"/>
          <w:b/>
          <w:sz w:val="28"/>
          <w:szCs w:val="28"/>
          <w:lang w:eastAsia="en-US"/>
        </w:rPr>
      </w:pPr>
      <w:r w:rsidRPr="00F277D7">
        <w:rPr>
          <w:rFonts w:eastAsia="Calibri"/>
          <w:b/>
          <w:sz w:val="28"/>
          <w:szCs w:val="28"/>
          <w:lang w:val="en-US" w:eastAsia="en-US"/>
        </w:rPr>
        <w:t>II</w:t>
      </w:r>
      <w:r w:rsidRPr="00F277D7">
        <w:rPr>
          <w:rFonts w:eastAsia="Calibri"/>
          <w:b/>
          <w:sz w:val="28"/>
          <w:szCs w:val="28"/>
          <w:lang w:eastAsia="en-US"/>
        </w:rPr>
        <w:t xml:space="preserve">. Объем строительства </w:t>
      </w:r>
    </w:p>
    <w:p w:rsidR="00F277D7" w:rsidRPr="00F277D7" w:rsidRDefault="00F277D7" w:rsidP="00F277D7">
      <w:pPr>
        <w:jc w:val="center"/>
        <w:rPr>
          <w:rFonts w:eastAsia="Calibri"/>
          <w:sz w:val="28"/>
          <w:szCs w:val="28"/>
          <w:lang w:eastAsia="en-US"/>
        </w:rPr>
      </w:pPr>
    </w:p>
    <w:p w:rsidR="00F277D7" w:rsidRPr="00F277D7" w:rsidRDefault="00F277D7" w:rsidP="00F277D7">
      <w:pPr>
        <w:jc w:val="center"/>
        <w:rPr>
          <w:rFonts w:eastAsia="Calibri"/>
          <w:b/>
          <w:sz w:val="28"/>
          <w:szCs w:val="28"/>
          <w:lang w:eastAsia="en-US"/>
        </w:rPr>
      </w:pPr>
      <w:r w:rsidRPr="00F277D7">
        <w:rPr>
          <w:rFonts w:eastAsia="Calibri"/>
          <w:b/>
          <w:sz w:val="28"/>
          <w:szCs w:val="28"/>
          <w:lang w:eastAsia="en-US"/>
        </w:rPr>
        <w:t>Территория</w:t>
      </w:r>
    </w:p>
    <w:p w:rsidR="00F277D7" w:rsidRPr="00F277D7" w:rsidRDefault="00F277D7" w:rsidP="00F277D7">
      <w:pPr>
        <w:jc w:val="center"/>
        <w:rPr>
          <w:rFonts w:eastAsia="Calibri"/>
          <w:b/>
          <w:sz w:val="28"/>
          <w:szCs w:val="28"/>
          <w:lang w:eastAsia="en-US"/>
        </w:rPr>
      </w:pPr>
      <w:r w:rsidRPr="00F277D7">
        <w:rPr>
          <w:rFonts w:eastAsia="Calibri"/>
          <w:b/>
          <w:sz w:val="28"/>
          <w:szCs w:val="28"/>
          <w:lang w:eastAsia="en-US"/>
        </w:rPr>
        <w:t xml:space="preserve">в границах части элемента планировочной структуры: </w:t>
      </w:r>
    </w:p>
    <w:p w:rsidR="00F277D7" w:rsidRPr="00F277D7" w:rsidRDefault="00F277D7" w:rsidP="00F277D7">
      <w:pPr>
        <w:jc w:val="center"/>
        <w:rPr>
          <w:rFonts w:eastAsia="Calibri"/>
          <w:b/>
          <w:sz w:val="28"/>
          <w:szCs w:val="28"/>
          <w:lang w:eastAsia="en-US"/>
        </w:rPr>
      </w:pPr>
      <w:r w:rsidRPr="00F277D7">
        <w:rPr>
          <w:rFonts w:eastAsia="Calibri"/>
          <w:b/>
          <w:sz w:val="28"/>
          <w:szCs w:val="28"/>
          <w:lang w:eastAsia="en-US"/>
        </w:rPr>
        <w:t>ул. Г. Суфтина, ул. Володарского</w:t>
      </w:r>
    </w:p>
    <w:p w:rsidR="00F277D7" w:rsidRPr="00F277D7" w:rsidRDefault="00F277D7" w:rsidP="00F277D7">
      <w:pPr>
        <w:jc w:val="both"/>
        <w:rPr>
          <w:rFonts w:eastAsia="Calibri"/>
          <w:sz w:val="28"/>
          <w:szCs w:val="28"/>
          <w:lang w:eastAsia="en-US"/>
        </w:rPr>
      </w:pP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В границах части элемента планировочной структуры: ул. Г. Суфтина, </w:t>
      </w:r>
      <w:r w:rsidRPr="00F277D7">
        <w:rPr>
          <w:rFonts w:eastAsia="Calibri"/>
          <w:sz w:val="28"/>
          <w:szCs w:val="28"/>
          <w:lang w:eastAsia="en-US"/>
        </w:rPr>
        <w:br/>
        <w:t xml:space="preserve">ул. Володарского  площадью 2,0088 га предусматривается строительство </w:t>
      </w:r>
      <w:r w:rsidRPr="00F277D7">
        <w:rPr>
          <w:rFonts w:eastAsia="Calibri"/>
          <w:sz w:val="28"/>
          <w:szCs w:val="28"/>
          <w:lang w:eastAsia="en-US"/>
        </w:rPr>
        <w:lastRenderedPageBreak/>
        <w:t>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Общий объем строительства не более 40,2 тыс. кв.</w:t>
      </w:r>
      <w:r w:rsidR="00300BF6">
        <w:rPr>
          <w:rFonts w:eastAsia="Calibri"/>
          <w:sz w:val="28"/>
          <w:szCs w:val="28"/>
          <w:lang w:eastAsia="en-US"/>
        </w:rPr>
        <w:t xml:space="preserve"> </w:t>
      </w:r>
      <w:r w:rsidRPr="00F277D7">
        <w:rPr>
          <w:rFonts w:eastAsia="Calibri"/>
          <w:sz w:val="28"/>
          <w:szCs w:val="28"/>
          <w:lang w:eastAsia="en-US"/>
        </w:rPr>
        <w:t xml:space="preserve">м, где не более </w:t>
      </w:r>
      <w:r w:rsidRPr="00F277D7">
        <w:rPr>
          <w:rFonts w:eastAsia="Calibri"/>
          <w:sz w:val="28"/>
          <w:szCs w:val="28"/>
          <w:lang w:eastAsia="en-US"/>
        </w:rPr>
        <w:br/>
        <w:t>34,2 тыс. кв.</w:t>
      </w:r>
      <w:r w:rsidR="00300BF6">
        <w:rPr>
          <w:rFonts w:eastAsia="Calibri"/>
          <w:sz w:val="28"/>
          <w:szCs w:val="28"/>
          <w:lang w:eastAsia="en-US"/>
        </w:rPr>
        <w:t xml:space="preserve"> </w:t>
      </w:r>
      <w:r w:rsidRPr="00F277D7">
        <w:rPr>
          <w:rFonts w:eastAsia="Calibri"/>
          <w:sz w:val="28"/>
          <w:szCs w:val="28"/>
          <w:lang w:eastAsia="en-US"/>
        </w:rPr>
        <w:t>м - общая площадь жилых помещений; не более 6,0 тыс. кв.</w:t>
      </w:r>
      <w:r w:rsidR="00300BF6">
        <w:rPr>
          <w:rFonts w:eastAsia="Calibri"/>
          <w:sz w:val="28"/>
          <w:szCs w:val="28"/>
          <w:lang w:eastAsia="en-US"/>
        </w:rPr>
        <w:t xml:space="preserve"> </w:t>
      </w:r>
      <w:r w:rsidRPr="00F277D7">
        <w:rPr>
          <w:rFonts w:eastAsia="Calibri"/>
          <w:sz w:val="28"/>
          <w:szCs w:val="28"/>
          <w:lang w:eastAsia="en-US"/>
        </w:rPr>
        <w:t>м - общая площадь нежилых помещений.</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Помимо размещаемых объектов капитального строительства </w:t>
      </w:r>
      <w:r w:rsidRPr="00F277D7">
        <w:rPr>
          <w:rFonts w:eastAsia="Calibri"/>
          <w:sz w:val="28"/>
          <w:szCs w:val="28"/>
          <w:lang w:eastAsia="en-US"/>
        </w:rPr>
        <w:br/>
        <w:t>на территории предусматривается:</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устройство площадок для игр детей дошкольного и младшего школьного возраста;</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устройство спортивных площадок;</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устройство площадок для отдыха взрослого населения;</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элементы улично-дорожной сети, включая элементы озеленения </w:t>
      </w:r>
      <w:r w:rsidRPr="00F277D7">
        <w:rPr>
          <w:rFonts w:eastAsia="Calibri"/>
          <w:sz w:val="28"/>
          <w:szCs w:val="28"/>
          <w:lang w:eastAsia="en-US"/>
        </w:rPr>
        <w:br/>
        <w:t>и благоустройства, тротуаров и парковок.</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F277D7" w:rsidRPr="00F277D7" w:rsidRDefault="00F277D7" w:rsidP="00F277D7">
      <w:pPr>
        <w:ind w:firstLine="709"/>
        <w:jc w:val="both"/>
        <w:rPr>
          <w:rFonts w:eastAsia="Calibri"/>
          <w:sz w:val="28"/>
          <w:szCs w:val="28"/>
          <w:lang w:eastAsia="en-US"/>
        </w:rPr>
      </w:pPr>
      <w:r w:rsidRPr="00F277D7">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F277D7">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CB18DC" w:rsidRDefault="00CB18DC" w:rsidP="00286690">
      <w:pPr>
        <w:ind w:firstLine="709"/>
        <w:jc w:val="both"/>
        <w:rPr>
          <w:sz w:val="28"/>
          <w:szCs w:val="28"/>
        </w:rPr>
      </w:pPr>
      <w:r w:rsidRPr="00AA1A09">
        <w:rPr>
          <w:sz w:val="28"/>
          <w:szCs w:val="28"/>
        </w:rPr>
        <w:t xml:space="preserve">19. Существенные условия договора </w:t>
      </w:r>
      <w:r w:rsidR="00286690" w:rsidRPr="00AA1A09">
        <w:rPr>
          <w:sz w:val="28"/>
          <w:szCs w:val="28"/>
        </w:rPr>
        <w:t>о комплексном развитии территории жилой застройки</w:t>
      </w:r>
      <w:r w:rsidR="00286690" w:rsidRPr="00286690">
        <w:rPr>
          <w:sz w:val="28"/>
          <w:szCs w:val="28"/>
        </w:rPr>
        <w:t xml:space="preserve"> городского округа</w:t>
      </w:r>
      <w:r w:rsidR="00286690">
        <w:rPr>
          <w:sz w:val="28"/>
          <w:szCs w:val="28"/>
        </w:rPr>
        <w:t xml:space="preserve"> </w:t>
      </w:r>
      <w:r w:rsidR="00286690" w:rsidRPr="00286690">
        <w:rPr>
          <w:sz w:val="28"/>
          <w:szCs w:val="28"/>
        </w:rPr>
        <w:t xml:space="preserve">"Город Архангельск" в границах части элемента планировочной структуры: ул. Г. Суфтина, ул. </w:t>
      </w:r>
      <w:r w:rsidR="00F277D7">
        <w:rPr>
          <w:sz w:val="28"/>
          <w:szCs w:val="28"/>
        </w:rPr>
        <w:t>Володарского</w:t>
      </w:r>
      <w:r w:rsidRPr="00F94659">
        <w:rPr>
          <w:sz w:val="28"/>
          <w:szCs w:val="28"/>
        </w:rPr>
        <w:t xml:space="preserve"> (далее – Договор): </w:t>
      </w:r>
    </w:p>
    <w:p w:rsidR="003E4264" w:rsidRPr="003E4264" w:rsidRDefault="003E4264" w:rsidP="003E4264">
      <w:pPr>
        <w:spacing w:before="100" w:beforeAutospacing="1"/>
        <w:ind w:left="720"/>
        <w:contextualSpacing/>
        <w:jc w:val="both"/>
        <w:rPr>
          <w:sz w:val="28"/>
          <w:szCs w:val="28"/>
        </w:rPr>
      </w:pPr>
      <w:r w:rsidRPr="003E4264">
        <w:rPr>
          <w:bCs/>
          <w:sz w:val="28"/>
          <w:szCs w:val="28"/>
        </w:rPr>
        <w:t>"Застройщик" обязан:</w:t>
      </w:r>
    </w:p>
    <w:p w:rsidR="003E4264" w:rsidRPr="003E4264" w:rsidRDefault="003E4264" w:rsidP="003E4264">
      <w:pPr>
        <w:spacing w:before="100" w:beforeAutospacing="1"/>
        <w:ind w:firstLine="709"/>
        <w:contextualSpacing/>
        <w:jc w:val="both"/>
        <w:rPr>
          <w:sz w:val="28"/>
          <w:szCs w:val="28"/>
        </w:rPr>
      </w:pPr>
      <w:r w:rsidRPr="003E4264">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3E4264" w:rsidRPr="003E4264" w:rsidRDefault="003E4264" w:rsidP="003E4264">
      <w:pPr>
        <w:spacing w:before="100" w:beforeAutospacing="1"/>
        <w:ind w:firstLine="709"/>
        <w:contextualSpacing/>
        <w:jc w:val="both"/>
        <w:rPr>
          <w:sz w:val="28"/>
          <w:szCs w:val="28"/>
        </w:rPr>
      </w:pPr>
      <w:proofErr w:type="gramStart"/>
      <w:r w:rsidRPr="003E4264">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3E4264">
        <w:rPr>
          <w:sz w:val="28"/>
          <w:szCs w:val="28"/>
        </w:rPr>
        <w:t xml:space="preserve">, </w:t>
      </w:r>
      <w:proofErr w:type="gramStart"/>
      <w:r w:rsidRPr="003E4264">
        <w:rPr>
          <w:sz w:val="28"/>
          <w:szCs w:val="28"/>
        </w:rPr>
        <w:t xml:space="preserve">требованиями по обеспечению эффективности организации дорожного </w:t>
      </w:r>
      <w:r w:rsidRPr="003E4264">
        <w:rPr>
          <w:sz w:val="28"/>
          <w:szCs w:val="28"/>
        </w:rPr>
        <w:lastRenderedPageBreak/>
        <w:t xml:space="preserve">движения, указанными в части 1 статьи 11 Федерального закона </w:t>
      </w:r>
      <w:r w:rsidR="00300BF6">
        <w:rPr>
          <w:sz w:val="28"/>
          <w:szCs w:val="28"/>
        </w:rPr>
        <w:br/>
      </w:r>
      <w:r w:rsidRPr="003E4264">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3E4264">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E4264">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Документацией по планировке территории в границах части элемента планировочной структуры: </w:t>
      </w:r>
      <w:r w:rsidRPr="003E4264">
        <w:rPr>
          <w:bCs/>
          <w:sz w:val="28"/>
          <w:szCs w:val="28"/>
        </w:rPr>
        <w:t xml:space="preserve">ул. Г. Суфтина, ул. Володарского площадью </w:t>
      </w:r>
      <w:r w:rsidRPr="003E4264">
        <w:rPr>
          <w:bCs/>
          <w:sz w:val="28"/>
          <w:szCs w:val="28"/>
        </w:rPr>
        <w:br/>
        <w:t>2,0088 га</w:t>
      </w:r>
      <w:r w:rsidRPr="003E4264">
        <w:rPr>
          <w:sz w:val="28"/>
          <w:szCs w:val="28"/>
        </w:rPr>
        <w:t xml:space="preserve"> предусмотреть</w:t>
      </w:r>
      <w:r w:rsidRPr="003E4264">
        <w:rPr>
          <w:rFonts w:ascii="Century" w:hAnsi="Century"/>
        </w:rPr>
        <w:t xml:space="preserve"> </w:t>
      </w:r>
      <w:r w:rsidRPr="003E4264">
        <w:rPr>
          <w:bCs/>
          <w:sz w:val="28"/>
          <w:szCs w:val="28"/>
        </w:rPr>
        <w:t xml:space="preserve">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r w:rsidRPr="003E4264">
        <w:rPr>
          <w:sz w:val="28"/>
          <w:szCs w:val="28"/>
        </w:rPr>
        <w:t xml:space="preserve">Общий объем строительства </w:t>
      </w:r>
      <w:r w:rsidR="00300BF6">
        <w:rPr>
          <w:sz w:val="28"/>
          <w:szCs w:val="28"/>
        </w:rPr>
        <w:br/>
      </w:r>
      <w:r w:rsidRPr="003E4264">
        <w:rPr>
          <w:sz w:val="28"/>
          <w:szCs w:val="28"/>
        </w:rPr>
        <w:t>не более 40,2 тыс. кв. м, где не более 34,2 тыс. кв. м - общая площадь жилых помещений, не более 6,0 тыс. кв. м - общая площадь нежилых помещений.</w:t>
      </w:r>
    </w:p>
    <w:p w:rsidR="003E4264" w:rsidRPr="003E4264" w:rsidRDefault="003E4264" w:rsidP="003E4264">
      <w:pPr>
        <w:spacing w:before="100" w:beforeAutospacing="1"/>
        <w:ind w:firstLine="709"/>
        <w:contextualSpacing/>
        <w:jc w:val="both"/>
        <w:rPr>
          <w:sz w:val="28"/>
          <w:szCs w:val="28"/>
        </w:rPr>
      </w:pPr>
      <w:r w:rsidRPr="003E4264">
        <w:rPr>
          <w:sz w:val="28"/>
          <w:szCs w:val="28"/>
        </w:rPr>
        <w:t>Помимо размещаемых объектов капитального строительства предусмотреть:</w:t>
      </w:r>
    </w:p>
    <w:p w:rsidR="003E4264" w:rsidRPr="003E4264" w:rsidRDefault="003E4264" w:rsidP="003E4264">
      <w:pPr>
        <w:spacing w:before="100" w:beforeAutospacing="1"/>
        <w:ind w:firstLine="709"/>
        <w:contextualSpacing/>
        <w:jc w:val="both"/>
        <w:rPr>
          <w:sz w:val="28"/>
          <w:szCs w:val="28"/>
        </w:rPr>
      </w:pPr>
      <w:r w:rsidRPr="003E4264">
        <w:rPr>
          <w:sz w:val="28"/>
          <w:szCs w:val="28"/>
        </w:rPr>
        <w:t>устройство площадок для игр детей дошкольного и младшего школьного возраста; устройство спортивных площадок; устройство площадок для отдыха взрослого населения; элементы улично-дорожной сети, включая элементы озеленения и благоустройства, тротуаров и парковок.</w:t>
      </w:r>
    </w:p>
    <w:p w:rsidR="003E4264" w:rsidRPr="003E4264" w:rsidRDefault="003E4264" w:rsidP="003E4264">
      <w:pPr>
        <w:spacing w:before="100" w:beforeAutospacing="1"/>
        <w:ind w:firstLine="709"/>
        <w:contextualSpacing/>
        <w:jc w:val="both"/>
        <w:rPr>
          <w:sz w:val="28"/>
          <w:szCs w:val="28"/>
        </w:rPr>
      </w:pPr>
      <w:r w:rsidRPr="003E4264">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300BF6">
        <w:rPr>
          <w:sz w:val="28"/>
          <w:szCs w:val="28"/>
        </w:rPr>
        <w:br/>
      </w:r>
      <w:r w:rsidRPr="003E4264">
        <w:rPr>
          <w:sz w:val="28"/>
          <w:szCs w:val="28"/>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Внесение изменений в правила землепользования и застройки должны быть внесены в срок не </w:t>
      </w:r>
      <w:proofErr w:type="gramStart"/>
      <w:r w:rsidRPr="003E4264">
        <w:rPr>
          <w:sz w:val="28"/>
          <w:szCs w:val="28"/>
        </w:rPr>
        <w:t>позднее</w:t>
      </w:r>
      <w:proofErr w:type="gramEnd"/>
      <w:r w:rsidRPr="003E4264">
        <w:rPr>
          <w:sz w:val="28"/>
          <w:szCs w:val="28"/>
        </w:rPr>
        <w:t xml:space="preserve"> чем </w:t>
      </w:r>
      <w:r w:rsidR="00300BF6">
        <w:rPr>
          <w:sz w:val="28"/>
          <w:szCs w:val="28"/>
        </w:rPr>
        <w:t>90</w:t>
      </w:r>
      <w:r w:rsidRPr="003E4264">
        <w:rPr>
          <w:sz w:val="28"/>
          <w:szCs w:val="28"/>
        </w:rPr>
        <w:t xml:space="preserve"> дней со дня утверждения проекта планировки территории в целях ее комплексного развития во исполнение части 3.4 статьи 33 Градостроительного кодекса Российской Федерации.</w:t>
      </w:r>
    </w:p>
    <w:p w:rsidR="003E4264" w:rsidRPr="003E4264" w:rsidRDefault="003E4264" w:rsidP="003E4264">
      <w:pPr>
        <w:spacing w:before="100" w:beforeAutospacing="1"/>
        <w:ind w:firstLine="709"/>
        <w:contextualSpacing/>
        <w:jc w:val="both"/>
        <w:rPr>
          <w:sz w:val="28"/>
          <w:szCs w:val="28"/>
        </w:rPr>
      </w:pPr>
      <w:proofErr w:type="gramStart"/>
      <w:r w:rsidRPr="003E4264">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3E4264" w:rsidRPr="003E4264" w:rsidRDefault="003E4264" w:rsidP="003E4264">
      <w:pPr>
        <w:spacing w:before="100" w:beforeAutospacing="1"/>
        <w:ind w:firstLine="709"/>
        <w:contextualSpacing/>
        <w:jc w:val="both"/>
        <w:rPr>
          <w:sz w:val="28"/>
          <w:szCs w:val="28"/>
        </w:rPr>
      </w:pPr>
      <w:r w:rsidRPr="003E4264">
        <w:rPr>
          <w:sz w:val="28"/>
          <w:szCs w:val="28"/>
        </w:rPr>
        <w:lastRenderedPageBreak/>
        <w:t>Документацию по планировке территории (проект планировки и проект межевания) согласовать с министерством строительства и архитектуры Архангельской области.</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2. Представить на утверждение документацию по планировке территории  в "Администрацию" в течение 6 </w:t>
      </w:r>
      <w:r w:rsidR="00300BF6">
        <w:rPr>
          <w:sz w:val="28"/>
          <w:szCs w:val="28"/>
        </w:rPr>
        <w:t xml:space="preserve">(шести) </w:t>
      </w:r>
      <w:r w:rsidRPr="003E4264">
        <w:rPr>
          <w:sz w:val="28"/>
          <w:szCs w:val="28"/>
        </w:rPr>
        <w:t>месяцев с момента заключения Договора.</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300BF6">
        <w:rPr>
          <w:sz w:val="28"/>
          <w:szCs w:val="28"/>
        </w:rPr>
        <w:br/>
      </w:r>
      <w:r w:rsidRPr="003E4264">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3E4264" w:rsidRPr="003E4264" w:rsidRDefault="003E4264" w:rsidP="003E4264">
      <w:pPr>
        <w:spacing w:before="100" w:beforeAutospacing="1"/>
        <w:ind w:firstLine="709"/>
        <w:contextualSpacing/>
        <w:jc w:val="both"/>
        <w:rPr>
          <w:sz w:val="28"/>
          <w:szCs w:val="28"/>
        </w:rPr>
      </w:pPr>
      <w:r w:rsidRPr="003E4264">
        <w:rPr>
          <w:sz w:val="28"/>
          <w:szCs w:val="28"/>
        </w:rPr>
        <w:t>3. В течение 25</w:t>
      </w:r>
      <w:r w:rsidRPr="003E4264">
        <w:rPr>
          <w:color w:val="8DB3E2" w:themeColor="text2" w:themeTint="66"/>
          <w:sz w:val="28"/>
          <w:szCs w:val="28"/>
        </w:rPr>
        <w:t xml:space="preserve"> </w:t>
      </w:r>
      <w:r w:rsidRPr="003E4264">
        <w:rPr>
          <w:sz w:val="28"/>
          <w:szCs w:val="28"/>
        </w:rPr>
        <w:t>(двадцати пяти) рабочих дней со дня опублик</w:t>
      </w:r>
      <w:r w:rsidR="00300BF6">
        <w:rPr>
          <w:sz w:val="28"/>
          <w:szCs w:val="28"/>
        </w:rPr>
        <w:t xml:space="preserve">ования распоряжения Главы </w:t>
      </w:r>
      <w:r w:rsidRPr="003E4264">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300BF6">
        <w:rPr>
          <w:sz w:val="28"/>
          <w:szCs w:val="28"/>
        </w:rPr>
        <w:br/>
      </w:r>
      <w:r w:rsidRPr="003E4264">
        <w:rPr>
          <w:sz w:val="28"/>
          <w:szCs w:val="28"/>
        </w:rPr>
        <w:t xml:space="preserve">на согласование в "Администрацию" графики выполнения обязательств </w:t>
      </w:r>
      <w:r w:rsidR="00300BF6">
        <w:rPr>
          <w:sz w:val="28"/>
          <w:szCs w:val="28"/>
        </w:rPr>
        <w:br/>
      </w:r>
      <w:r w:rsidRPr="003E4264">
        <w:rPr>
          <w:sz w:val="28"/>
          <w:szCs w:val="28"/>
        </w:rPr>
        <w:t>по формам, указанным в приложении № 3 к Договору, а именно:</w:t>
      </w:r>
    </w:p>
    <w:p w:rsidR="003E4264" w:rsidRPr="003E4264" w:rsidRDefault="003E4264" w:rsidP="003E4264">
      <w:pPr>
        <w:spacing w:before="100" w:beforeAutospacing="1"/>
        <w:ind w:firstLine="709"/>
        <w:contextualSpacing/>
        <w:jc w:val="both"/>
        <w:rPr>
          <w:sz w:val="28"/>
          <w:szCs w:val="28"/>
        </w:rPr>
      </w:pPr>
      <w:r w:rsidRPr="003E4264">
        <w:rPr>
          <w:sz w:val="28"/>
          <w:szCs w:val="28"/>
        </w:rPr>
        <w:t>сроки выполнения обязательств в соответствии с утвержденной документац</w:t>
      </w:r>
      <w:r w:rsidR="00300BF6">
        <w:rPr>
          <w:sz w:val="28"/>
          <w:szCs w:val="28"/>
        </w:rPr>
        <w:t xml:space="preserve">ией по планировке территории и </w:t>
      </w:r>
      <w:r w:rsidRPr="003E4264">
        <w:rPr>
          <w:sz w:val="28"/>
          <w:szCs w:val="28"/>
        </w:rPr>
        <w:t>этапами реализации решения                      о комплексном развитии территории жилой застройки;</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3E4264">
        <w:rPr>
          <w:sz w:val="28"/>
          <w:szCs w:val="28"/>
        </w:rPr>
        <w:br/>
        <w:t>о комплексном развитии территории жилой застройки;</w:t>
      </w:r>
    </w:p>
    <w:p w:rsidR="003E4264" w:rsidRPr="003E4264" w:rsidRDefault="003E4264" w:rsidP="003E4264">
      <w:pPr>
        <w:spacing w:before="100" w:beforeAutospacing="1"/>
        <w:ind w:firstLine="709"/>
        <w:contextualSpacing/>
        <w:jc w:val="both"/>
        <w:rPr>
          <w:sz w:val="28"/>
          <w:szCs w:val="28"/>
        </w:rPr>
      </w:pPr>
      <w:r w:rsidRPr="003E4264">
        <w:rPr>
          <w:sz w:val="28"/>
          <w:szCs w:val="28"/>
        </w:rPr>
        <w:t>перечень выполняемых "Застройщиком" видов работ по благоустройству территории жилой застройки, срок их выполнения;</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соотношение общей площади жилых и нежилых помещений </w:t>
      </w:r>
      <w:r w:rsidRPr="003E4264">
        <w:rPr>
          <w:sz w:val="28"/>
          <w:szCs w:val="28"/>
        </w:rPr>
        <w:br/>
        <w:t xml:space="preserve">в многоквартирных домах, подлежащих строительству или реконструкции </w:t>
      </w:r>
      <w:r w:rsidRPr="003E4264">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300BF6">
        <w:rPr>
          <w:sz w:val="28"/>
          <w:szCs w:val="28"/>
        </w:rPr>
        <w:t>ункта</w:t>
      </w:r>
      <w:r w:rsidRPr="003E4264">
        <w:rPr>
          <w:sz w:val="28"/>
          <w:szCs w:val="28"/>
        </w:rPr>
        <w:t xml:space="preserve"> 1.3 Договора.</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4. Мероприятия, предусмотренные подпунктами </w:t>
      </w:r>
      <w:r w:rsidR="00D6537F">
        <w:rPr>
          <w:sz w:val="28"/>
          <w:szCs w:val="28"/>
        </w:rPr>
        <w:t xml:space="preserve">1, </w:t>
      </w:r>
      <w:r w:rsidRPr="003E4264">
        <w:rPr>
          <w:sz w:val="28"/>
          <w:szCs w:val="28"/>
        </w:rPr>
        <w:t>2</w:t>
      </w:r>
      <w:r w:rsidR="00D6537F">
        <w:rPr>
          <w:sz w:val="28"/>
          <w:szCs w:val="28"/>
        </w:rPr>
        <w:t xml:space="preserve">, </w:t>
      </w:r>
      <w:r w:rsidRPr="003E4264">
        <w:rPr>
          <w:sz w:val="28"/>
          <w:szCs w:val="28"/>
        </w:rPr>
        <w:t>3</w:t>
      </w:r>
      <w:r w:rsidR="00300BF6">
        <w:rPr>
          <w:sz w:val="28"/>
          <w:szCs w:val="28"/>
        </w:rPr>
        <w:t>,</w:t>
      </w:r>
      <w:r w:rsidRPr="003E4264">
        <w:rPr>
          <w:sz w:val="28"/>
          <w:szCs w:val="28"/>
        </w:rPr>
        <w:t xml:space="preserve"> выполнить в срок не более одного года с момента заключения Договора.</w:t>
      </w:r>
    </w:p>
    <w:p w:rsidR="003E4264" w:rsidRPr="003E4264" w:rsidRDefault="003E4264" w:rsidP="003E4264">
      <w:pPr>
        <w:shd w:val="clear" w:color="auto" w:fill="FFFFFF"/>
        <w:spacing w:before="100" w:beforeAutospacing="1"/>
        <w:ind w:firstLine="709"/>
        <w:contextualSpacing/>
        <w:jc w:val="both"/>
        <w:rPr>
          <w:sz w:val="28"/>
          <w:szCs w:val="28"/>
        </w:rPr>
      </w:pPr>
      <w:r w:rsidRPr="003E4264">
        <w:rPr>
          <w:sz w:val="28"/>
          <w:szCs w:val="28"/>
        </w:rPr>
        <w:t xml:space="preserve">5. </w:t>
      </w:r>
      <w:proofErr w:type="gramStart"/>
      <w:r w:rsidRPr="003E4264">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w:t>
      </w:r>
      <w:r w:rsidR="00300BF6">
        <w:rPr>
          <w:sz w:val="28"/>
          <w:szCs w:val="28"/>
        </w:rPr>
        <w:t xml:space="preserve">мах, в которых предоставляются </w:t>
      </w:r>
      <w:r w:rsidRPr="003E4264">
        <w:rPr>
          <w:sz w:val="28"/>
          <w:szCs w:val="28"/>
        </w:rPr>
        <w:t>такие жилые помещения, утвержденным постановлением Правительства Архангельской области от 30</w:t>
      </w:r>
      <w:r w:rsidRPr="003E4264">
        <w:rPr>
          <w:color w:val="8DB3E2" w:themeColor="text2" w:themeTint="66"/>
          <w:sz w:val="28"/>
          <w:szCs w:val="28"/>
        </w:rPr>
        <w:t xml:space="preserve"> </w:t>
      </w:r>
      <w:r w:rsidRPr="003E4264">
        <w:rPr>
          <w:sz w:val="28"/>
          <w:szCs w:val="28"/>
        </w:rPr>
        <w:t xml:space="preserve">июня 2021 года № 326-пп </w:t>
      </w:r>
      <w:r w:rsidR="00300BF6">
        <w:rPr>
          <w:sz w:val="28"/>
          <w:szCs w:val="28"/>
        </w:rPr>
        <w:br/>
      </w:r>
      <w:r w:rsidRPr="003E4264">
        <w:rPr>
          <w:sz w:val="28"/>
          <w:szCs w:val="28"/>
        </w:rPr>
        <w:t>"О комплексном развитии территорий в Архангельской</w:t>
      </w:r>
      <w:proofErr w:type="gramEnd"/>
      <w:r w:rsidRPr="003E4264">
        <w:rPr>
          <w:sz w:val="28"/>
          <w:szCs w:val="28"/>
        </w:rPr>
        <w:t xml:space="preserve"> </w:t>
      </w:r>
      <w:proofErr w:type="gramStart"/>
      <w:r w:rsidRPr="003E4264">
        <w:rPr>
          <w:sz w:val="28"/>
          <w:szCs w:val="28"/>
        </w:rPr>
        <w:t xml:space="preserve">области" </w:t>
      </w:r>
      <w:r w:rsidR="00300BF6">
        <w:rPr>
          <w:sz w:val="28"/>
          <w:szCs w:val="28"/>
        </w:rPr>
        <w:br/>
      </w:r>
      <w:r w:rsidRPr="003E4264">
        <w:rPr>
          <w:sz w:val="28"/>
          <w:szCs w:val="28"/>
        </w:rPr>
        <w:t xml:space="preserve">и находящиеся </w:t>
      </w:r>
      <w:r w:rsidR="00300BF6">
        <w:rPr>
          <w:sz w:val="28"/>
          <w:szCs w:val="28"/>
        </w:rPr>
        <w:t xml:space="preserve">в границах населенного пункта город </w:t>
      </w:r>
      <w:r w:rsidRPr="003E4264">
        <w:rPr>
          <w:sz w:val="28"/>
          <w:szCs w:val="28"/>
        </w:rPr>
        <w:t xml:space="preserve">Архангельск Архангельской области, в соответствии с номенклатурой, составленной "Администрацией" во исполнение подпункта 3.3.1 Договора, </w:t>
      </w:r>
      <w:r w:rsidR="00300BF6">
        <w:rPr>
          <w:sz w:val="28"/>
          <w:szCs w:val="28"/>
        </w:rPr>
        <w:br/>
      </w:r>
      <w:r w:rsidRPr="003E4264">
        <w:rPr>
          <w:sz w:val="28"/>
          <w:szCs w:val="28"/>
        </w:rPr>
        <w:t xml:space="preserve">для предоставления гражданам, выселяемым из жилых помещений, </w:t>
      </w:r>
      <w:r w:rsidRPr="003E4264">
        <w:rPr>
          <w:sz w:val="28"/>
          <w:szCs w:val="28"/>
        </w:rPr>
        <w:lastRenderedPageBreak/>
        <w:t>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в многоквартирных</w:t>
      </w:r>
      <w:proofErr w:type="gramEnd"/>
      <w:r w:rsidRPr="003E4264">
        <w:rPr>
          <w:sz w:val="28"/>
          <w:szCs w:val="28"/>
        </w:rPr>
        <w:t xml:space="preserve"> </w:t>
      </w:r>
      <w:proofErr w:type="gramStart"/>
      <w:r w:rsidRPr="003E4264">
        <w:rPr>
          <w:sz w:val="28"/>
          <w:szCs w:val="28"/>
        </w:rPr>
        <w:t>домах</w:t>
      </w:r>
      <w:proofErr w:type="gramEnd"/>
      <w:r w:rsidRPr="003E4264">
        <w:rPr>
          <w:sz w:val="28"/>
          <w:szCs w:val="28"/>
        </w:rPr>
        <w:t xml:space="preserve">, подлежащих расселению в рамках адресной программы Архангельской области "Переселение граждан </w:t>
      </w:r>
      <w:r w:rsidR="00300BF6">
        <w:rPr>
          <w:sz w:val="28"/>
          <w:szCs w:val="28"/>
        </w:rPr>
        <w:br/>
      </w:r>
      <w:r w:rsidRPr="003E4264">
        <w:rPr>
          <w:sz w:val="28"/>
          <w:szCs w:val="28"/>
        </w:rPr>
        <w:t>из аварийного жилищного фонда на 2019 –</w:t>
      </w:r>
      <w:r w:rsidR="00300BF6">
        <w:rPr>
          <w:sz w:val="28"/>
          <w:szCs w:val="28"/>
        </w:rPr>
        <w:t xml:space="preserve"> </w:t>
      </w:r>
      <w:r w:rsidRPr="003E4264">
        <w:rPr>
          <w:sz w:val="28"/>
          <w:szCs w:val="28"/>
        </w:rPr>
        <w:t>2025 годы" (с изменениями).</w:t>
      </w:r>
    </w:p>
    <w:p w:rsidR="003E4264" w:rsidRPr="003E4264" w:rsidRDefault="003E4264" w:rsidP="003E4264">
      <w:pPr>
        <w:shd w:val="clear" w:color="auto" w:fill="FFFFFF"/>
        <w:spacing w:before="100" w:beforeAutospacing="1"/>
        <w:ind w:firstLine="709"/>
        <w:contextualSpacing/>
        <w:jc w:val="both"/>
        <w:rPr>
          <w:sz w:val="28"/>
          <w:szCs w:val="28"/>
        </w:rPr>
      </w:pPr>
      <w:r w:rsidRPr="003E4264">
        <w:rPr>
          <w:sz w:val="28"/>
          <w:szCs w:val="28"/>
        </w:rPr>
        <w:t xml:space="preserve">Обеспечить заключение договоров, предусматривающих переход прав </w:t>
      </w:r>
      <w:r w:rsidRPr="003E4264">
        <w:rPr>
          <w:sz w:val="28"/>
          <w:szCs w:val="28"/>
        </w:rPr>
        <w:br/>
        <w:t xml:space="preserve">на жилые помещения, расположенные в многоквартирных домах, включенных </w:t>
      </w:r>
      <w:r w:rsidRPr="003E4264">
        <w:rPr>
          <w:sz w:val="28"/>
          <w:szCs w:val="28"/>
        </w:rPr>
        <w:br/>
        <w:t xml:space="preserve">в решение о комплексном развитии территории жилой застройки, </w:t>
      </w:r>
      <w:r w:rsidR="00300BF6">
        <w:rPr>
          <w:sz w:val="28"/>
          <w:szCs w:val="28"/>
        </w:rPr>
        <w:br/>
      </w:r>
      <w:r w:rsidRPr="003E4264">
        <w:rPr>
          <w:sz w:val="28"/>
          <w:szCs w:val="28"/>
        </w:rPr>
        <w:t>в соответствии со статьей 32.1 Жилищного кодекса Российской Федерации.</w:t>
      </w:r>
    </w:p>
    <w:p w:rsidR="003E4264" w:rsidRPr="003E4264" w:rsidRDefault="003E4264" w:rsidP="003E4264">
      <w:pPr>
        <w:shd w:val="clear" w:color="auto" w:fill="FFFFFF"/>
        <w:spacing w:before="100" w:beforeAutospacing="1"/>
        <w:ind w:firstLine="709"/>
        <w:contextualSpacing/>
        <w:jc w:val="both"/>
        <w:rPr>
          <w:sz w:val="28"/>
          <w:szCs w:val="28"/>
        </w:rPr>
      </w:pPr>
      <w:proofErr w:type="gramStart"/>
      <w:r w:rsidRPr="003E4264">
        <w:rPr>
          <w:sz w:val="28"/>
          <w:szCs w:val="28"/>
        </w:rPr>
        <w:t xml:space="preserve">Также в случае наличия вступивших в законную силу решений судов </w:t>
      </w:r>
      <w:r w:rsidRPr="003E4264">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300BF6">
        <w:rPr>
          <w:sz w:val="28"/>
          <w:szCs w:val="28"/>
        </w:rPr>
        <w:br/>
      </w:r>
      <w:r w:rsidRPr="003E4264">
        <w:rPr>
          <w:sz w:val="28"/>
          <w:szCs w:val="28"/>
        </w:rPr>
        <w:t>в трехмесячный срок с момента направления в адрес "Застройщика" копии решения суда.</w:t>
      </w:r>
      <w:proofErr w:type="gramEnd"/>
      <w:r w:rsidRPr="003E4264">
        <w:rPr>
          <w:sz w:val="28"/>
          <w:szCs w:val="28"/>
        </w:rPr>
        <w:t xml:space="preserve"> </w:t>
      </w:r>
      <w:proofErr w:type="gramStart"/>
      <w:r w:rsidRPr="003E4264">
        <w:rPr>
          <w:sz w:val="28"/>
          <w:szCs w:val="28"/>
        </w:rPr>
        <w:t xml:space="preserve">Информация о вступивших в законную силу решений судов </w:t>
      </w:r>
      <w:r w:rsidR="00300BF6">
        <w:rPr>
          <w:sz w:val="28"/>
          <w:szCs w:val="28"/>
        </w:rPr>
        <w:br/>
      </w:r>
      <w:r w:rsidRPr="003E4264">
        <w:rPr>
          <w:sz w:val="28"/>
          <w:szCs w:val="28"/>
        </w:rPr>
        <w:t>на день принятия решения о комплексном развитии территории жилой</w:t>
      </w:r>
      <w:r w:rsidR="00300BF6">
        <w:rPr>
          <w:sz w:val="28"/>
          <w:szCs w:val="28"/>
        </w:rPr>
        <w:t xml:space="preserve"> застройки </w:t>
      </w:r>
      <w:r w:rsidRPr="003E4264">
        <w:rPr>
          <w:sz w:val="28"/>
          <w:szCs w:val="28"/>
        </w:rPr>
        <w:t>городского округа "Город Архангельск" в границах части элемента планировочной структуры: ул. Г. Суфтина, ул. Володарского, принятого постановлением Главы городского округа "Город Архангельск" от 11 августа 2023 года № 1307, указана в приложении № 6 к Договору.</w:t>
      </w:r>
      <w:proofErr w:type="gramEnd"/>
    </w:p>
    <w:p w:rsidR="003E4264" w:rsidRPr="003E4264" w:rsidRDefault="003E4264" w:rsidP="003E4264">
      <w:pPr>
        <w:shd w:val="clear" w:color="auto" w:fill="FFFFFF"/>
        <w:spacing w:before="100" w:beforeAutospacing="1"/>
        <w:ind w:firstLine="709"/>
        <w:contextualSpacing/>
        <w:jc w:val="both"/>
        <w:rPr>
          <w:sz w:val="28"/>
          <w:szCs w:val="28"/>
        </w:rPr>
      </w:pPr>
      <w:r w:rsidRPr="003E4264">
        <w:rPr>
          <w:sz w:val="28"/>
          <w:szCs w:val="28"/>
        </w:rPr>
        <w:t xml:space="preserve">6. </w:t>
      </w:r>
      <w:proofErr w:type="gramStart"/>
      <w:r w:rsidRPr="003E4264">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Pr="003E4264">
        <w:rPr>
          <w:sz w:val="28"/>
          <w:szCs w:val="28"/>
          <w:shd w:val="clear" w:color="auto" w:fill="FFFFFF"/>
        </w:rPr>
        <w:t xml:space="preserve">приложении </w:t>
      </w:r>
      <w:r w:rsidRPr="003E4264">
        <w:rPr>
          <w:sz w:val="28"/>
          <w:szCs w:val="28"/>
          <w:shd w:val="clear" w:color="auto" w:fill="FFFFFF"/>
        </w:rPr>
        <w:br/>
        <w:t>№ 2 к Договору</w:t>
      </w:r>
      <w:r w:rsidRPr="003E4264">
        <w:rPr>
          <w:sz w:val="28"/>
          <w:szCs w:val="28"/>
        </w:rPr>
        <w:t xml:space="preserve"> и находящиеся в частной собственности, </w:t>
      </w:r>
      <w:r w:rsidRPr="003E4264">
        <w:rPr>
          <w:sz w:val="28"/>
          <w:szCs w:val="28"/>
        </w:rPr>
        <w:br/>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 помещения</w:t>
      </w:r>
      <w:proofErr w:type="gramEnd"/>
      <w:r w:rsidRPr="003E4264">
        <w:rPr>
          <w:sz w:val="28"/>
          <w:szCs w:val="28"/>
        </w:rPr>
        <w:t xml:space="preserve"> </w:t>
      </w:r>
      <w:hyperlink r:id="rId9" w:history="1">
        <w:r w:rsidRPr="003E4264">
          <w:rPr>
            <w:sz w:val="28"/>
            <w:szCs w:val="28"/>
          </w:rPr>
          <w:t>другое</w:t>
        </w:r>
      </w:hyperlink>
      <w:r w:rsidRPr="003E4264">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3E4264" w:rsidRPr="003E4264" w:rsidRDefault="003E4264" w:rsidP="003E4264">
      <w:pPr>
        <w:shd w:val="clear" w:color="auto" w:fill="FFFFFF"/>
        <w:spacing w:before="100" w:beforeAutospacing="1"/>
        <w:ind w:firstLine="709"/>
        <w:contextualSpacing/>
        <w:jc w:val="both"/>
        <w:rPr>
          <w:sz w:val="28"/>
          <w:szCs w:val="28"/>
        </w:rPr>
      </w:pPr>
      <w:r w:rsidRPr="003E4264">
        <w:rPr>
          <w:sz w:val="28"/>
          <w:szCs w:val="28"/>
        </w:rPr>
        <w:t xml:space="preserve"> </w:t>
      </w:r>
      <w:proofErr w:type="gramStart"/>
      <w:r w:rsidRPr="003E4264">
        <w:rPr>
          <w:sz w:val="28"/>
          <w:szCs w:val="28"/>
        </w:rPr>
        <w:t xml:space="preserve">При этом в случае наличия вступивших в законную силу решений судов </w:t>
      </w:r>
      <w:r w:rsidRPr="003E4264">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3E4264">
        <w:rPr>
          <w:sz w:val="28"/>
          <w:szCs w:val="28"/>
        </w:rPr>
        <w:br/>
        <w:t xml:space="preserve">за "Администрацию" в размере, указанном в решении суда, в течение месяца </w:t>
      </w:r>
      <w:r w:rsidRPr="003E4264">
        <w:rPr>
          <w:sz w:val="28"/>
          <w:szCs w:val="28"/>
        </w:rPr>
        <w:br/>
        <w:t xml:space="preserve">с момента направления в адрес "Застройщика" копии решения суда,  передачи </w:t>
      </w:r>
      <w:r w:rsidRPr="003E4264">
        <w:rPr>
          <w:sz w:val="28"/>
          <w:szCs w:val="28"/>
        </w:rPr>
        <w:br/>
        <w:t>в собственность</w:t>
      </w:r>
      <w:proofErr w:type="gramEnd"/>
      <w:r w:rsidRPr="003E4264">
        <w:rPr>
          <w:sz w:val="28"/>
          <w:szCs w:val="28"/>
        </w:rPr>
        <w:t xml:space="preserve"> "Администрации" жилых помещений, отвечающих требованиям, указанным в решении суда, в  трехмесячный срок с момента направления в адрес "Застройщика" копии решения суда. </w:t>
      </w:r>
      <w:proofErr w:type="gramStart"/>
      <w:r w:rsidRPr="003E4264">
        <w:rPr>
          <w:sz w:val="28"/>
          <w:szCs w:val="28"/>
        </w:rPr>
        <w:t xml:space="preserve">Информация </w:t>
      </w:r>
      <w:r w:rsidR="00300BF6">
        <w:rPr>
          <w:sz w:val="28"/>
          <w:szCs w:val="28"/>
        </w:rPr>
        <w:br/>
      </w:r>
      <w:r w:rsidRPr="003E4264">
        <w:rPr>
          <w:sz w:val="28"/>
          <w:szCs w:val="28"/>
        </w:rPr>
        <w:t xml:space="preserve">о вступивших в законную силу решений судов на день принятия решения </w:t>
      </w:r>
      <w:r w:rsidR="00300BF6">
        <w:rPr>
          <w:sz w:val="28"/>
          <w:szCs w:val="28"/>
        </w:rPr>
        <w:br/>
      </w:r>
      <w:r w:rsidRPr="003E4264">
        <w:rPr>
          <w:sz w:val="28"/>
          <w:szCs w:val="28"/>
        </w:rPr>
        <w:lastRenderedPageBreak/>
        <w:t xml:space="preserve">о комплексном развитии территории жилой застройки  городского округа "Город Архангельск" в границах части элемента планировочной структуры: </w:t>
      </w:r>
      <w:r w:rsidRPr="003E4264">
        <w:rPr>
          <w:sz w:val="28"/>
          <w:szCs w:val="28"/>
        </w:rPr>
        <w:br/>
        <w:t xml:space="preserve">ул. Г. Суфтина, ул. Володарского, принятого постановлением Главы городского округа "Город Архангельск" от 11 августа 2023 года № 1307, указана </w:t>
      </w:r>
      <w:r w:rsidR="00300BF6">
        <w:rPr>
          <w:sz w:val="28"/>
          <w:szCs w:val="28"/>
        </w:rPr>
        <w:br/>
      </w:r>
      <w:r w:rsidRPr="003E4264">
        <w:rPr>
          <w:sz w:val="28"/>
          <w:szCs w:val="28"/>
        </w:rPr>
        <w:t>в приложении № 6 к Договору.</w:t>
      </w:r>
      <w:proofErr w:type="gramEnd"/>
    </w:p>
    <w:p w:rsidR="003E4264" w:rsidRPr="003E4264" w:rsidRDefault="003E4264" w:rsidP="003E4264">
      <w:pPr>
        <w:shd w:val="clear" w:color="auto" w:fill="FFFFFF"/>
        <w:spacing w:before="100" w:beforeAutospacing="1"/>
        <w:ind w:firstLine="709"/>
        <w:contextualSpacing/>
        <w:jc w:val="both"/>
        <w:rPr>
          <w:sz w:val="28"/>
          <w:szCs w:val="28"/>
        </w:rPr>
      </w:pPr>
      <w:r w:rsidRPr="003E4264">
        <w:rPr>
          <w:sz w:val="28"/>
          <w:szCs w:val="28"/>
        </w:rPr>
        <w:t xml:space="preserve">7. </w:t>
      </w:r>
      <w:proofErr w:type="gramStart"/>
      <w:r w:rsidRPr="003E4264">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3E4264">
        <w:rPr>
          <w:sz w:val="28"/>
          <w:szCs w:val="28"/>
          <w:shd w:val="clear" w:color="auto" w:fill="FFFFFF"/>
        </w:rPr>
        <w:t>в том числе признанных в установленном Правительством Российской Федерации порядке</w:t>
      </w:r>
      <w:r w:rsidRPr="003E4264">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300BF6">
        <w:rPr>
          <w:sz w:val="28"/>
          <w:szCs w:val="28"/>
        </w:rPr>
        <w:br/>
      </w:r>
      <w:r w:rsidRPr="003E4264">
        <w:rPr>
          <w:sz w:val="28"/>
          <w:szCs w:val="28"/>
        </w:rPr>
        <w:t xml:space="preserve">к Договору, в соответствии с действующим законодательством. </w:t>
      </w:r>
      <w:proofErr w:type="gramEnd"/>
    </w:p>
    <w:p w:rsidR="003E4264" w:rsidRPr="003E4264" w:rsidRDefault="003E4264" w:rsidP="003E4264">
      <w:pPr>
        <w:shd w:val="clear" w:color="auto" w:fill="FFFFFF"/>
        <w:spacing w:before="100" w:beforeAutospacing="1"/>
        <w:ind w:firstLine="709"/>
        <w:contextualSpacing/>
        <w:jc w:val="both"/>
        <w:rPr>
          <w:sz w:val="28"/>
          <w:szCs w:val="28"/>
        </w:rPr>
      </w:pPr>
      <w:r w:rsidRPr="003E4264">
        <w:rPr>
          <w:sz w:val="28"/>
          <w:szCs w:val="28"/>
        </w:rPr>
        <w:t xml:space="preserve">Не позднее, чем за семь рабочих дней до начала выполнения работ </w:t>
      </w:r>
      <w:r w:rsidR="00300BF6">
        <w:rPr>
          <w:sz w:val="28"/>
          <w:szCs w:val="28"/>
        </w:rPr>
        <w:br/>
      </w:r>
      <w:r w:rsidRPr="003E4264">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300BF6">
        <w:rPr>
          <w:sz w:val="28"/>
          <w:szCs w:val="28"/>
        </w:rPr>
        <w:br/>
      </w:r>
      <w:r w:rsidRPr="003E4264">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300BF6">
        <w:rPr>
          <w:sz w:val="28"/>
          <w:szCs w:val="28"/>
        </w:rPr>
        <w:br/>
      </w:r>
      <w:r w:rsidRPr="003E4264">
        <w:rPr>
          <w:sz w:val="28"/>
          <w:szCs w:val="28"/>
        </w:rPr>
        <w:t xml:space="preserve">о завершении сноса объекта капитального строительства в соответствии </w:t>
      </w:r>
      <w:r w:rsidR="00300BF6">
        <w:rPr>
          <w:sz w:val="28"/>
          <w:szCs w:val="28"/>
        </w:rPr>
        <w:br/>
      </w:r>
      <w:r w:rsidRPr="003E4264">
        <w:rPr>
          <w:sz w:val="28"/>
          <w:szCs w:val="28"/>
        </w:rPr>
        <w:t>с действующим градостроительным законодательством.</w:t>
      </w:r>
    </w:p>
    <w:p w:rsidR="003E4264" w:rsidRPr="003E4264" w:rsidRDefault="003E4264" w:rsidP="003E4264">
      <w:pPr>
        <w:spacing w:before="100" w:beforeAutospacing="1"/>
        <w:ind w:firstLine="709"/>
        <w:contextualSpacing/>
        <w:jc w:val="both"/>
        <w:rPr>
          <w:sz w:val="28"/>
          <w:szCs w:val="28"/>
        </w:rPr>
      </w:pPr>
      <w:r w:rsidRPr="003E4264">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3E4264">
        <w:rPr>
          <w:sz w:val="28"/>
          <w:szCs w:val="28"/>
        </w:rPr>
        <w:t>о-</w:t>
      </w:r>
      <w:proofErr w:type="gramEnd"/>
      <w:r w:rsidRPr="003E4264">
        <w:rPr>
          <w:sz w:val="28"/>
          <w:szCs w:val="28"/>
        </w:rPr>
        <w:t xml:space="preserve">, газо-, водоснабжения и водоотведения населению городского округа </w:t>
      </w:r>
      <w:r w:rsidRPr="003E4264">
        <w:rPr>
          <w:sz w:val="28"/>
          <w:szCs w:val="28"/>
        </w:rPr>
        <w:br/>
        <w:t>"Город Архангельск", связанных с проведением таких работ.</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8. </w:t>
      </w:r>
      <w:proofErr w:type="gramStart"/>
      <w:r w:rsidRPr="003E4264">
        <w:rPr>
          <w:sz w:val="28"/>
          <w:szCs w:val="28"/>
        </w:rPr>
        <w:t xml:space="preserve">Осуществить за свой счет образование земельных участков </w:t>
      </w:r>
      <w:r w:rsidRPr="003E4264">
        <w:rPr>
          <w:sz w:val="28"/>
          <w:szCs w:val="28"/>
        </w:rPr>
        <w:br/>
        <w:t xml:space="preserve">из земельных участков, находящихся в границах территории жилой застройки </w:t>
      </w:r>
      <w:r w:rsidRPr="003E4264">
        <w:rPr>
          <w:sz w:val="28"/>
          <w:szCs w:val="28"/>
        </w:rPr>
        <w:br/>
        <w:t xml:space="preserve">в соответствии с утвержденной документацией по планировке территории, </w:t>
      </w:r>
      <w:r w:rsidR="00300BF6">
        <w:rPr>
          <w:sz w:val="28"/>
          <w:szCs w:val="28"/>
        </w:rPr>
        <w:br/>
      </w:r>
      <w:r w:rsidRPr="003E4264">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9. </w:t>
      </w:r>
      <w:proofErr w:type="gramStart"/>
      <w:r w:rsidRPr="003E4264">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300BF6">
        <w:rPr>
          <w:sz w:val="28"/>
          <w:szCs w:val="28"/>
        </w:rPr>
        <w:br/>
      </w:r>
      <w:r w:rsidRPr="003E4264">
        <w:rPr>
          <w:sz w:val="28"/>
          <w:szCs w:val="28"/>
        </w:rPr>
        <w:t>в эксплуатацию в объеме не более 34,2 тыс. кв.</w:t>
      </w:r>
      <w:r w:rsidR="00D6537F">
        <w:rPr>
          <w:sz w:val="28"/>
          <w:szCs w:val="28"/>
        </w:rPr>
        <w:t xml:space="preserve"> </w:t>
      </w:r>
      <w:r w:rsidRPr="003E4264">
        <w:rPr>
          <w:sz w:val="28"/>
          <w:szCs w:val="28"/>
        </w:rPr>
        <w:t>м общей площади жилых помещений в соответствии со сроками выполнения обязательств, установленными приложением № 3</w:t>
      </w:r>
      <w:proofErr w:type="gramEnd"/>
      <w:r w:rsidRPr="003E4264">
        <w:rPr>
          <w:sz w:val="28"/>
          <w:szCs w:val="28"/>
        </w:rPr>
        <w:t xml:space="preserve"> к Договору.</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10. </w:t>
      </w:r>
      <w:proofErr w:type="gramStart"/>
      <w:r w:rsidRPr="003E4264">
        <w:rPr>
          <w:sz w:val="28"/>
          <w:szCs w:val="28"/>
        </w:rPr>
        <w:t xml:space="preserve">Осуществить за свой счет в соответствии с утвержденной документацией по планировке территории строительство </w:t>
      </w:r>
      <w:r w:rsidR="00300BF6">
        <w:rPr>
          <w:sz w:val="28"/>
          <w:szCs w:val="28"/>
        </w:rPr>
        <w:br/>
      </w:r>
      <w:r w:rsidRPr="003E4264">
        <w:rPr>
          <w:sz w:val="28"/>
          <w:szCs w:val="28"/>
        </w:rPr>
        <w:t>и (или) реконструкцию объектов</w:t>
      </w:r>
      <w:r w:rsidRPr="003E4264">
        <w:rPr>
          <w:color w:val="8DB3E2" w:themeColor="text2" w:themeTint="66"/>
          <w:sz w:val="28"/>
          <w:szCs w:val="28"/>
        </w:rPr>
        <w:t xml:space="preserve"> </w:t>
      </w:r>
      <w:r w:rsidRPr="003E4264">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w:t>
      </w:r>
      <w:r w:rsidR="00300BF6">
        <w:rPr>
          <w:sz w:val="28"/>
          <w:szCs w:val="28"/>
        </w:rPr>
        <w:br/>
      </w:r>
      <w:r w:rsidRPr="003E4264">
        <w:rPr>
          <w:sz w:val="28"/>
          <w:szCs w:val="28"/>
        </w:rPr>
        <w:t xml:space="preserve">и (или) реконструкции которых не возложена на третьих лиц в соответствии </w:t>
      </w:r>
      <w:r w:rsidR="00300BF6">
        <w:rPr>
          <w:sz w:val="28"/>
          <w:szCs w:val="28"/>
        </w:rPr>
        <w:br/>
      </w:r>
      <w:r w:rsidRPr="003E4264">
        <w:rPr>
          <w:sz w:val="28"/>
          <w:szCs w:val="28"/>
        </w:rPr>
        <w:t xml:space="preserve">с требованиями действующего законодательства, заключенными соглашениями </w:t>
      </w:r>
      <w:r w:rsidRPr="003E4264">
        <w:rPr>
          <w:sz w:val="28"/>
          <w:szCs w:val="28"/>
        </w:rPr>
        <w:lastRenderedPageBreak/>
        <w:t>(договорами), в соответствии со сроками выполнения обязательств, установленными приложением</w:t>
      </w:r>
      <w:proofErr w:type="gramEnd"/>
      <w:r w:rsidRPr="003E4264">
        <w:rPr>
          <w:sz w:val="28"/>
          <w:szCs w:val="28"/>
        </w:rPr>
        <w:t xml:space="preserve"> № 3 к Договору.</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11. </w:t>
      </w:r>
      <w:proofErr w:type="gramStart"/>
      <w:r w:rsidRPr="003E4264">
        <w:rPr>
          <w:sz w:val="28"/>
          <w:szCs w:val="28"/>
        </w:rPr>
        <w:t xml:space="preserve">В течение 1 (одного) месяца с даты окончания строительства (ввода в эксплуатацию) в полном объеме объектов капитального строительства </w:t>
      </w:r>
      <w:r w:rsidRPr="003E4264">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 Договора.</w:t>
      </w:r>
      <w:proofErr w:type="gramEnd"/>
    </w:p>
    <w:p w:rsidR="003E4264" w:rsidRPr="003E4264" w:rsidRDefault="003E4264" w:rsidP="003E4264">
      <w:pPr>
        <w:spacing w:before="100" w:beforeAutospacing="1"/>
        <w:ind w:firstLine="709"/>
        <w:contextualSpacing/>
        <w:jc w:val="both"/>
        <w:rPr>
          <w:sz w:val="28"/>
          <w:szCs w:val="28"/>
        </w:rPr>
      </w:pPr>
      <w:proofErr w:type="gramStart"/>
      <w:r w:rsidRPr="003E4264">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3E4264">
        <w:rPr>
          <w:sz w:val="28"/>
          <w:szCs w:val="28"/>
        </w:rPr>
        <w:br/>
        <w:t xml:space="preserve">в соответствии с утвержденной документацией по планировке территории </w:t>
      </w:r>
      <w:r w:rsidR="00300BF6">
        <w:rPr>
          <w:sz w:val="28"/>
          <w:szCs w:val="28"/>
        </w:rPr>
        <w:br/>
      </w:r>
      <w:r w:rsidRPr="003E4264">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300BF6">
        <w:rPr>
          <w:sz w:val="28"/>
          <w:szCs w:val="28"/>
        </w:rPr>
        <w:br/>
      </w:r>
      <w:r w:rsidRPr="003E4264">
        <w:rPr>
          <w:sz w:val="28"/>
          <w:szCs w:val="28"/>
        </w:rPr>
        <w:t>и в пределах территории, указанной в пункте 1.1.</w:t>
      </w:r>
      <w:proofErr w:type="gramEnd"/>
      <w:r w:rsidRPr="003E4264">
        <w:rPr>
          <w:sz w:val="28"/>
          <w:szCs w:val="28"/>
        </w:rPr>
        <w:t xml:space="preserve"> Договора.</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12. </w:t>
      </w:r>
      <w:proofErr w:type="gramStart"/>
      <w:r w:rsidRPr="003E4264">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300BF6">
        <w:rPr>
          <w:sz w:val="28"/>
          <w:szCs w:val="28"/>
        </w:rPr>
        <w:br/>
      </w:r>
      <w:r w:rsidRPr="003E4264">
        <w:rPr>
          <w:sz w:val="28"/>
          <w:szCs w:val="28"/>
        </w:rPr>
        <w:t xml:space="preserve">на свод зеленых насаждений и (или) разрешения на пересадку деревьев </w:t>
      </w:r>
      <w:r w:rsidR="00300BF6">
        <w:rPr>
          <w:sz w:val="28"/>
          <w:szCs w:val="28"/>
        </w:rPr>
        <w:br/>
      </w:r>
      <w:r w:rsidRPr="003E4264">
        <w:rPr>
          <w:sz w:val="28"/>
          <w:szCs w:val="28"/>
        </w:rPr>
        <w:t>и кустарников в соответствии с требованиями</w:t>
      </w:r>
      <w:r w:rsidRPr="003E4264">
        <w:rPr>
          <w:rFonts w:ascii="Century" w:hAnsi="Century"/>
        </w:rPr>
        <w:t xml:space="preserve"> </w:t>
      </w:r>
      <w:r w:rsidRPr="003E4264">
        <w:rPr>
          <w:sz w:val="28"/>
          <w:szCs w:val="28"/>
        </w:rPr>
        <w:t xml:space="preserve">Порядка свода зеленых насаждений, получения разрешения на пересадку деревьев и кустарников </w:t>
      </w:r>
      <w:r w:rsidR="00300BF6">
        <w:rPr>
          <w:sz w:val="28"/>
          <w:szCs w:val="28"/>
        </w:rPr>
        <w:br/>
      </w:r>
      <w:r w:rsidRPr="003E4264">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300BF6">
        <w:rPr>
          <w:sz w:val="28"/>
          <w:szCs w:val="28"/>
        </w:rPr>
        <w:br/>
      </w:r>
      <w:r w:rsidRPr="003E4264">
        <w:rPr>
          <w:sz w:val="28"/>
          <w:szCs w:val="28"/>
        </w:rPr>
        <w:t>не связанных</w:t>
      </w:r>
      <w:r w:rsidR="00D6537F">
        <w:rPr>
          <w:sz w:val="28"/>
          <w:szCs w:val="28"/>
        </w:rPr>
        <w:t xml:space="preserve"> с исполнением обязательств по </w:t>
      </w:r>
      <w:r w:rsidRPr="003E4264">
        <w:rPr>
          <w:sz w:val="28"/>
          <w:szCs w:val="28"/>
        </w:rPr>
        <w:t xml:space="preserve">Договору. </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14. Один раз в полугодие предоставлять "Администрации" информацию </w:t>
      </w:r>
      <w:r w:rsidR="00300BF6">
        <w:rPr>
          <w:sz w:val="28"/>
          <w:szCs w:val="28"/>
        </w:rPr>
        <w:br/>
      </w:r>
      <w:r w:rsidRPr="003E4264">
        <w:rPr>
          <w:sz w:val="28"/>
          <w:szCs w:val="28"/>
        </w:rPr>
        <w:t>о выполнении</w:t>
      </w:r>
      <w:r w:rsidR="00D6537F">
        <w:rPr>
          <w:sz w:val="28"/>
          <w:szCs w:val="28"/>
        </w:rPr>
        <w:t xml:space="preserve"> обязательств, предусмотренных</w:t>
      </w:r>
      <w:r w:rsidRPr="003E4264">
        <w:rPr>
          <w:sz w:val="28"/>
          <w:szCs w:val="28"/>
        </w:rPr>
        <w:t xml:space="preserve"> Договором, об осуществлении деятельности, связанной с реализацией Договора.</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Информацию за первое полугодие предоставлять не позднее </w:t>
      </w:r>
      <w:r w:rsidR="00300BF6">
        <w:rPr>
          <w:sz w:val="28"/>
          <w:szCs w:val="28"/>
        </w:rPr>
        <w:br/>
      </w:r>
      <w:r w:rsidRPr="003E4264">
        <w:rPr>
          <w:sz w:val="28"/>
          <w:szCs w:val="28"/>
        </w:rP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15. </w:t>
      </w:r>
      <w:proofErr w:type="gramStart"/>
      <w:r w:rsidRPr="003E4264">
        <w:rPr>
          <w:sz w:val="28"/>
          <w:szCs w:val="28"/>
        </w:rPr>
        <w:t>Оплатить цену права</w:t>
      </w:r>
      <w:proofErr w:type="gramEnd"/>
      <w:r w:rsidRPr="003E4264">
        <w:rPr>
          <w:sz w:val="28"/>
          <w:szCs w:val="28"/>
        </w:rPr>
        <w:t xml:space="preserve"> на заключение Договора, указанную в пункте 2.1 Договора, в порядке, установленном Договором. </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16. Срок выполнения обязательств "Застройщика", указанных </w:t>
      </w:r>
      <w:r w:rsidRPr="003E4264">
        <w:rPr>
          <w:sz w:val="28"/>
          <w:szCs w:val="28"/>
        </w:rPr>
        <w:br/>
        <w:t xml:space="preserve">в подпунктах 3.1.5 </w:t>
      </w:r>
      <w:r w:rsidR="00300BF6">
        <w:rPr>
          <w:sz w:val="28"/>
          <w:szCs w:val="28"/>
        </w:rPr>
        <w:t>–</w:t>
      </w:r>
      <w:r w:rsidRPr="003E4264">
        <w:rPr>
          <w:sz w:val="28"/>
          <w:szCs w:val="28"/>
        </w:rPr>
        <w:t xml:space="preserve"> 3.1.11 Договора, подлежит уточнению по каждому этапу реализации решения о комплексном разви</w:t>
      </w:r>
      <w:r w:rsidR="00AA1A09">
        <w:rPr>
          <w:sz w:val="28"/>
          <w:szCs w:val="28"/>
        </w:rPr>
        <w:t>тии территории жилой застройки,</w:t>
      </w:r>
      <w:r w:rsidRPr="003E4264">
        <w:rPr>
          <w:sz w:val="28"/>
          <w:szCs w:val="28"/>
        </w:rPr>
        <w:t xml:space="preserve"> </w:t>
      </w:r>
      <w:r w:rsidR="00300BF6">
        <w:rPr>
          <w:sz w:val="28"/>
          <w:szCs w:val="28"/>
        </w:rPr>
        <w:br/>
      </w:r>
      <w:r w:rsidRPr="003E4264">
        <w:rPr>
          <w:sz w:val="28"/>
          <w:szCs w:val="28"/>
        </w:rPr>
        <w:t xml:space="preserve">но не может превышать сроки </w:t>
      </w:r>
      <w:proofErr w:type="gramStart"/>
      <w:r w:rsidRPr="003E4264">
        <w:rPr>
          <w:sz w:val="28"/>
          <w:szCs w:val="28"/>
        </w:rPr>
        <w:t>с даты начала</w:t>
      </w:r>
      <w:proofErr w:type="gramEnd"/>
      <w:r w:rsidRPr="003E4264">
        <w:rPr>
          <w:sz w:val="28"/>
          <w:szCs w:val="28"/>
        </w:rPr>
        <w:t xml:space="preserve"> этапов реализации решения </w:t>
      </w:r>
      <w:r w:rsidR="00300BF6">
        <w:rPr>
          <w:sz w:val="28"/>
          <w:szCs w:val="28"/>
        </w:rPr>
        <w:br/>
      </w:r>
      <w:r w:rsidRPr="003E4264">
        <w:rPr>
          <w:sz w:val="28"/>
          <w:szCs w:val="28"/>
        </w:rPr>
        <w:t xml:space="preserve">о комплексном развитии территории жилой застройки, определенных </w:t>
      </w:r>
      <w:r w:rsidR="00300BF6">
        <w:rPr>
          <w:sz w:val="28"/>
          <w:szCs w:val="28"/>
        </w:rPr>
        <w:br/>
      </w:r>
      <w:r w:rsidRPr="003E4264">
        <w:rPr>
          <w:sz w:val="28"/>
          <w:szCs w:val="28"/>
        </w:rPr>
        <w:t xml:space="preserve">в порядке, предусмотренном подпунктом 3.1.3 Договора. </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17. После завершения каждого обязательства этапа реализации решения </w:t>
      </w:r>
      <w:r w:rsidR="00300BF6">
        <w:rPr>
          <w:sz w:val="28"/>
          <w:szCs w:val="28"/>
        </w:rPr>
        <w:br/>
      </w:r>
      <w:r w:rsidRPr="003E4264">
        <w:rPr>
          <w:sz w:val="28"/>
          <w:szCs w:val="28"/>
        </w:rPr>
        <w:t xml:space="preserve">о комплексном развитии территории жилой застройки (приложение </w:t>
      </w:r>
      <w:r w:rsidRPr="003E4264">
        <w:rPr>
          <w:sz w:val="28"/>
          <w:szCs w:val="28"/>
        </w:rPr>
        <w:br/>
        <w:t>№ 3</w:t>
      </w:r>
      <w:r w:rsidR="00300BF6">
        <w:rPr>
          <w:sz w:val="28"/>
          <w:szCs w:val="28"/>
        </w:rPr>
        <w:t xml:space="preserve"> </w:t>
      </w:r>
      <w:r w:rsidR="00300BF6" w:rsidRPr="003E4264">
        <w:rPr>
          <w:sz w:val="28"/>
          <w:szCs w:val="28"/>
        </w:rPr>
        <w:t>к Договору</w:t>
      </w:r>
      <w:r w:rsidR="00300BF6">
        <w:rPr>
          <w:sz w:val="28"/>
          <w:szCs w:val="28"/>
        </w:rPr>
        <w:t xml:space="preserve">), </w:t>
      </w:r>
      <w:r w:rsidRPr="003E4264">
        <w:rPr>
          <w:sz w:val="28"/>
          <w:szCs w:val="28"/>
        </w:rPr>
        <w:t xml:space="preserve">"Застройщик" в течение 10 (десяти) рабочих дней письменно </w:t>
      </w:r>
      <w:r w:rsidRPr="003E4264">
        <w:rPr>
          <w:sz w:val="28"/>
          <w:szCs w:val="28"/>
        </w:rPr>
        <w:lastRenderedPageBreak/>
        <w:t>уведомляет "Администрацию" о факте завершения указанного обязательства этапа и предст</w:t>
      </w:r>
      <w:r>
        <w:rPr>
          <w:sz w:val="28"/>
          <w:szCs w:val="28"/>
        </w:rPr>
        <w:t>а</w:t>
      </w:r>
      <w:r w:rsidRPr="003E4264">
        <w:rPr>
          <w:sz w:val="28"/>
          <w:szCs w:val="28"/>
        </w:rPr>
        <w:t>вляет отчет об исполнении обязательства</w:t>
      </w:r>
      <w:r w:rsidRPr="003E4264">
        <w:rPr>
          <w:color w:val="FF0000"/>
          <w:sz w:val="28"/>
          <w:szCs w:val="28"/>
        </w:rPr>
        <w:t xml:space="preserve"> </w:t>
      </w:r>
      <w:r w:rsidRPr="003E4264">
        <w:rPr>
          <w:sz w:val="28"/>
          <w:szCs w:val="28"/>
        </w:rPr>
        <w:t xml:space="preserve">этапа по форме, указанной в приложении № 5 к Договору; документы, подтверждающие исполнение обязательства и подписанный Акт об исполнении в 2 (двух) экземплярах по форме, указанной в приложении № 4 к Договору. </w:t>
      </w:r>
    </w:p>
    <w:p w:rsidR="003E4264" w:rsidRPr="003E4264" w:rsidRDefault="003E4264" w:rsidP="003E4264">
      <w:pPr>
        <w:spacing w:before="100" w:beforeAutospacing="1"/>
        <w:ind w:firstLine="709"/>
        <w:contextualSpacing/>
        <w:jc w:val="both"/>
        <w:rPr>
          <w:sz w:val="28"/>
          <w:szCs w:val="28"/>
        </w:rPr>
      </w:pPr>
      <w:r w:rsidRPr="003E4264">
        <w:rPr>
          <w:sz w:val="28"/>
          <w:szCs w:val="28"/>
        </w:rPr>
        <w:t xml:space="preserve">Указанный Акт от имени "Администрации" подписывается уполномоченными органами "Администрации". </w:t>
      </w:r>
    </w:p>
    <w:p w:rsidR="00F94659" w:rsidRDefault="00F94659" w:rsidP="00CB18DC">
      <w:pPr>
        <w:ind w:firstLine="709"/>
        <w:jc w:val="both"/>
        <w:rPr>
          <w:sz w:val="28"/>
          <w:szCs w:val="28"/>
        </w:rPr>
      </w:pPr>
    </w:p>
    <w:p w:rsidR="0028058E" w:rsidRDefault="0028058E" w:rsidP="00A4798E">
      <w:pPr>
        <w:jc w:val="center"/>
        <w:rPr>
          <w:sz w:val="24"/>
          <w:szCs w:val="24"/>
        </w:rPr>
      </w:pPr>
      <w:r w:rsidRPr="0028058E">
        <w:rPr>
          <w:sz w:val="24"/>
          <w:szCs w:val="24"/>
        </w:rPr>
        <w:t>____________</w:t>
      </w:r>
    </w:p>
    <w:p w:rsidR="00D325A1" w:rsidRDefault="00D325A1" w:rsidP="00A4798E">
      <w:pPr>
        <w:jc w:val="center"/>
        <w:rPr>
          <w:sz w:val="24"/>
          <w:szCs w:val="24"/>
        </w:rPr>
      </w:pPr>
    </w:p>
    <w:sectPr w:rsidR="00D325A1" w:rsidSect="00105D5E">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A1" w:rsidRDefault="00210BA1" w:rsidP="004750CA">
      <w:r>
        <w:separator/>
      </w:r>
    </w:p>
  </w:endnote>
  <w:endnote w:type="continuationSeparator" w:id="0">
    <w:p w:rsidR="00210BA1" w:rsidRDefault="00210BA1"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A1" w:rsidRDefault="00210BA1" w:rsidP="004750CA">
      <w:r>
        <w:separator/>
      </w:r>
    </w:p>
  </w:footnote>
  <w:footnote w:type="continuationSeparator" w:id="0">
    <w:p w:rsidR="00210BA1" w:rsidRDefault="00210BA1"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8A701B" w:rsidRPr="0092260B" w:rsidRDefault="008A701B">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105D5E">
          <w:rPr>
            <w:noProof/>
            <w:sz w:val="28"/>
          </w:rPr>
          <w:t>3</w:t>
        </w:r>
        <w:r w:rsidRPr="0092260B">
          <w:rPr>
            <w:sz w:val="28"/>
          </w:rPr>
          <w:fldChar w:fldCharType="end"/>
        </w:r>
      </w:p>
    </w:sdtContent>
  </w:sdt>
  <w:p w:rsidR="008A701B" w:rsidRDefault="008A701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1B" w:rsidRDefault="008A701B">
    <w:pPr>
      <w:pStyle w:val="ac"/>
      <w:jc w:val="center"/>
    </w:pPr>
  </w:p>
  <w:p w:rsidR="008A701B" w:rsidRDefault="008A701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0"/>
  </w:num>
  <w:num w:numId="3">
    <w:abstractNumId w:val="12"/>
  </w:num>
  <w:num w:numId="4">
    <w:abstractNumId w:val="23"/>
  </w:num>
  <w:num w:numId="5">
    <w:abstractNumId w:val="27"/>
  </w:num>
  <w:num w:numId="6">
    <w:abstractNumId w:val="13"/>
  </w:num>
  <w:num w:numId="7">
    <w:abstractNumId w:val="25"/>
  </w:num>
  <w:num w:numId="8">
    <w:abstractNumId w:val="15"/>
  </w:num>
  <w:num w:numId="9">
    <w:abstractNumId w:val="0"/>
  </w:num>
  <w:num w:numId="10">
    <w:abstractNumId w:val="26"/>
  </w:num>
  <w:num w:numId="11">
    <w:abstractNumId w:val="30"/>
  </w:num>
  <w:num w:numId="12">
    <w:abstractNumId w:val="3"/>
  </w:num>
  <w:num w:numId="13">
    <w:abstractNumId w:val="16"/>
  </w:num>
  <w:num w:numId="14">
    <w:abstractNumId w:val="8"/>
  </w:num>
  <w:num w:numId="15">
    <w:abstractNumId w:val="34"/>
  </w:num>
  <w:num w:numId="16">
    <w:abstractNumId w:val="4"/>
  </w:num>
  <w:num w:numId="17">
    <w:abstractNumId w:val="29"/>
  </w:num>
  <w:num w:numId="18">
    <w:abstractNumId w:val="1"/>
  </w:num>
  <w:num w:numId="19">
    <w:abstractNumId w:val="7"/>
  </w:num>
  <w:num w:numId="20">
    <w:abstractNumId w:val="19"/>
  </w:num>
  <w:num w:numId="21">
    <w:abstractNumId w:val="11"/>
  </w:num>
  <w:num w:numId="22">
    <w:abstractNumId w:val="33"/>
  </w:num>
  <w:num w:numId="23">
    <w:abstractNumId w:val="32"/>
  </w:num>
  <w:num w:numId="24">
    <w:abstractNumId w:val="22"/>
  </w:num>
  <w:num w:numId="25">
    <w:abstractNumId w:val="17"/>
  </w:num>
  <w:num w:numId="26">
    <w:abstractNumId w:val="6"/>
  </w:num>
  <w:num w:numId="27">
    <w:abstractNumId w:val="24"/>
  </w:num>
  <w:num w:numId="28">
    <w:abstractNumId w:val="20"/>
  </w:num>
  <w:num w:numId="29">
    <w:abstractNumId w:val="2"/>
  </w:num>
  <w:num w:numId="30">
    <w:abstractNumId w:val="28"/>
  </w:num>
  <w:num w:numId="31">
    <w:abstractNumId w:val="21"/>
  </w:num>
  <w:num w:numId="32">
    <w:abstractNumId w:val="5"/>
  </w:num>
  <w:num w:numId="33">
    <w:abstractNumId w:val="9"/>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3EBE"/>
    <w:rsid w:val="000B76D8"/>
    <w:rsid w:val="000B791B"/>
    <w:rsid w:val="000C12DD"/>
    <w:rsid w:val="000C7523"/>
    <w:rsid w:val="000D0656"/>
    <w:rsid w:val="000E0977"/>
    <w:rsid w:val="000E6438"/>
    <w:rsid w:val="000F0B55"/>
    <w:rsid w:val="000F24D9"/>
    <w:rsid w:val="000F3595"/>
    <w:rsid w:val="000F7438"/>
    <w:rsid w:val="0010099F"/>
    <w:rsid w:val="00105D5E"/>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81604"/>
    <w:rsid w:val="00192A23"/>
    <w:rsid w:val="001A01B2"/>
    <w:rsid w:val="001B055E"/>
    <w:rsid w:val="001B0626"/>
    <w:rsid w:val="001B1BEE"/>
    <w:rsid w:val="001B33F4"/>
    <w:rsid w:val="001B3701"/>
    <w:rsid w:val="001B3952"/>
    <w:rsid w:val="001B7057"/>
    <w:rsid w:val="001B7143"/>
    <w:rsid w:val="001C3E38"/>
    <w:rsid w:val="001C4040"/>
    <w:rsid w:val="001C544A"/>
    <w:rsid w:val="001D0188"/>
    <w:rsid w:val="001D0ABB"/>
    <w:rsid w:val="001D1923"/>
    <w:rsid w:val="001D3967"/>
    <w:rsid w:val="001D7785"/>
    <w:rsid w:val="001F00DA"/>
    <w:rsid w:val="001F1C0B"/>
    <w:rsid w:val="001F5025"/>
    <w:rsid w:val="001F57F4"/>
    <w:rsid w:val="001F6DC9"/>
    <w:rsid w:val="00207E12"/>
    <w:rsid w:val="0021021C"/>
    <w:rsid w:val="00210BA1"/>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75BF"/>
    <w:rsid w:val="002F77E6"/>
    <w:rsid w:val="00300BF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5E6"/>
    <w:rsid w:val="003E1FBD"/>
    <w:rsid w:val="003E4264"/>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B7CA4"/>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85EB2"/>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59CE"/>
    <w:rsid w:val="00746764"/>
    <w:rsid w:val="00747B40"/>
    <w:rsid w:val="007518F2"/>
    <w:rsid w:val="007522D6"/>
    <w:rsid w:val="00760F20"/>
    <w:rsid w:val="00772E57"/>
    <w:rsid w:val="00777519"/>
    <w:rsid w:val="00786739"/>
    <w:rsid w:val="00787091"/>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7591"/>
    <w:rsid w:val="00882447"/>
    <w:rsid w:val="0089325C"/>
    <w:rsid w:val="00893C29"/>
    <w:rsid w:val="00895B9F"/>
    <w:rsid w:val="0089656F"/>
    <w:rsid w:val="008A3539"/>
    <w:rsid w:val="008A3A9C"/>
    <w:rsid w:val="008A4053"/>
    <w:rsid w:val="008A6ADA"/>
    <w:rsid w:val="008A701B"/>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6E64"/>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C7B76A9869B53A4CF22A5AFF02D1BC777FD4E1536EE98C2F072AB2E9BCE8B491E8B36AD0FE27F0B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AF559-A9B9-4B06-B3AF-75F42A04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9917</Words>
  <Characters>56532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7</cp:revision>
  <cp:lastPrinted>2023-10-20T06:22:00Z</cp:lastPrinted>
  <dcterms:created xsi:type="dcterms:W3CDTF">2023-10-19T06:24:00Z</dcterms:created>
  <dcterms:modified xsi:type="dcterms:W3CDTF">2023-10-20T11:11:00Z</dcterms:modified>
</cp:coreProperties>
</file>